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59CC1" w14:textId="0C76A3BF" w:rsidR="00BA6C8A" w:rsidRPr="002E63A2" w:rsidRDefault="009A762A" w:rsidP="002E63A2">
      <w:pPr>
        <w:spacing w:after="120"/>
        <w:jc w:val="center"/>
        <w:rPr>
          <w:sz w:val="36"/>
        </w:rPr>
      </w:pPr>
      <w:r w:rsidRPr="00BA6C8A">
        <w:rPr>
          <w:sz w:val="36"/>
        </w:rPr>
        <w:t xml:space="preserve">Joel </w:t>
      </w:r>
      <w:r w:rsidR="005A18DD">
        <w:rPr>
          <w:sz w:val="36"/>
        </w:rPr>
        <w:t xml:space="preserve">R. </w:t>
      </w:r>
      <w:r w:rsidRPr="00BA6C8A">
        <w:rPr>
          <w:sz w:val="36"/>
        </w:rPr>
        <w:t>Hlavaty</w:t>
      </w:r>
      <w:r w:rsidR="005A18DD">
        <w:rPr>
          <w:sz w:val="36"/>
        </w:rPr>
        <w:t>, MD</w:t>
      </w:r>
    </w:p>
    <w:p w14:paraId="39DB8343" w14:textId="77777777" w:rsidR="009A762A" w:rsidRPr="00627092" w:rsidRDefault="009A762A" w:rsidP="00BA6C8A">
      <w:pPr>
        <w:tabs>
          <w:tab w:val="left" w:pos="3780"/>
          <w:tab w:val="left" w:pos="6660"/>
        </w:tabs>
        <w:rPr>
          <w:sz w:val="20"/>
        </w:rPr>
      </w:pPr>
    </w:p>
    <w:p w14:paraId="55484B34" w14:textId="77777777" w:rsidR="002468F7" w:rsidRDefault="00BA6C8A" w:rsidP="00F42334">
      <w:pPr>
        <w:tabs>
          <w:tab w:val="left" w:pos="1710"/>
          <w:tab w:val="left" w:pos="2160"/>
        </w:tabs>
      </w:pPr>
      <w:r w:rsidRPr="00A74178">
        <w:rPr>
          <w:b/>
        </w:rPr>
        <w:t>Education</w:t>
      </w:r>
      <w:r w:rsidR="00F42334">
        <w:rPr>
          <w:b/>
        </w:rPr>
        <w:t>:</w:t>
      </w:r>
      <w:r w:rsidRPr="00A74178">
        <w:tab/>
      </w:r>
    </w:p>
    <w:p w14:paraId="5387FC11" w14:textId="4E0179B2" w:rsidR="00736BB7" w:rsidRDefault="002468F7" w:rsidP="00736BB7">
      <w:pPr>
        <w:tabs>
          <w:tab w:val="left" w:pos="1170"/>
          <w:tab w:val="left" w:pos="2160"/>
        </w:tabs>
        <w:rPr>
          <w:sz w:val="20"/>
          <w:szCs w:val="20"/>
        </w:rPr>
      </w:pPr>
      <w:r>
        <w:tab/>
      </w:r>
      <w:r w:rsidR="00736BB7">
        <w:rPr>
          <w:b/>
          <w:bCs/>
        </w:rPr>
        <w:t>University Hospitals</w:t>
      </w:r>
      <w:r w:rsidR="00736BB7" w:rsidRPr="005875ED">
        <w:rPr>
          <w:b/>
          <w:bCs/>
        </w:rPr>
        <w:t xml:space="preserve">, </w:t>
      </w:r>
      <w:r w:rsidR="00736BB7">
        <w:rPr>
          <w:b/>
          <w:bCs/>
        </w:rPr>
        <w:t>Case Western Reserve University</w:t>
      </w:r>
      <w:r w:rsidR="00736BB7" w:rsidRPr="005875ED">
        <w:rPr>
          <w:b/>
          <w:bCs/>
        </w:rPr>
        <w:t>,</w:t>
      </w:r>
      <w:r w:rsidR="00736BB7">
        <w:t xml:space="preserve"> </w:t>
      </w:r>
      <w:r w:rsidR="00736BB7">
        <w:rPr>
          <w:sz w:val="20"/>
          <w:szCs w:val="20"/>
        </w:rPr>
        <w:t>Cleveland</w:t>
      </w:r>
      <w:r w:rsidR="00736BB7" w:rsidRPr="005875ED">
        <w:rPr>
          <w:sz w:val="20"/>
          <w:szCs w:val="20"/>
        </w:rPr>
        <w:t>, OH</w:t>
      </w:r>
    </w:p>
    <w:p w14:paraId="76D924BD" w14:textId="65139123" w:rsidR="00736BB7" w:rsidRDefault="00736BB7" w:rsidP="002468F7">
      <w:pPr>
        <w:tabs>
          <w:tab w:val="left" w:pos="1170"/>
          <w:tab w:val="left" w:pos="2160"/>
        </w:tabs>
        <w:rPr>
          <w:sz w:val="20"/>
          <w:szCs w:val="20"/>
        </w:rPr>
      </w:pPr>
      <w:r>
        <w:rPr>
          <w:sz w:val="20"/>
          <w:szCs w:val="20"/>
        </w:rPr>
        <w:tab/>
        <w:t>Vascular Surgery Fellowship, August 2024</w:t>
      </w:r>
    </w:p>
    <w:p w14:paraId="76F31DA4" w14:textId="3C0F316A" w:rsidR="00D7567E" w:rsidRPr="003A7AFE" w:rsidRDefault="00736BB7" w:rsidP="003A7AFE">
      <w:pPr>
        <w:tabs>
          <w:tab w:val="left" w:pos="1170"/>
          <w:tab w:val="left" w:pos="2160"/>
        </w:tabs>
        <w:spacing w:line="360" w:lineRule="auto"/>
        <w:rPr>
          <w:sz w:val="20"/>
          <w:szCs w:val="20"/>
        </w:rPr>
      </w:pPr>
      <w:r>
        <w:rPr>
          <w:sz w:val="20"/>
          <w:szCs w:val="20"/>
        </w:rPr>
        <w:tab/>
        <w:t>Graduation: August 2026</w:t>
      </w:r>
    </w:p>
    <w:p w14:paraId="43F1DB0F" w14:textId="3EC90CD8" w:rsidR="00D7567E" w:rsidRDefault="00D7567E" w:rsidP="00D7567E">
      <w:pPr>
        <w:tabs>
          <w:tab w:val="left" w:pos="1170"/>
          <w:tab w:val="left" w:pos="2160"/>
        </w:tabs>
        <w:rPr>
          <w:sz w:val="20"/>
          <w:szCs w:val="20"/>
        </w:rPr>
      </w:pPr>
      <w:r>
        <w:tab/>
      </w:r>
      <w:r w:rsidRPr="00D7567E">
        <w:rPr>
          <w:b/>
          <w:bCs/>
        </w:rPr>
        <w:t xml:space="preserve">The </w:t>
      </w:r>
      <w:r>
        <w:rPr>
          <w:b/>
          <w:bCs/>
        </w:rPr>
        <w:t>American Board of Surgery</w:t>
      </w:r>
      <w:r w:rsidRPr="005875ED">
        <w:rPr>
          <w:b/>
          <w:bCs/>
        </w:rPr>
        <w:t>,</w:t>
      </w:r>
      <w:r>
        <w:t xml:space="preserve"> </w:t>
      </w:r>
      <w:r>
        <w:rPr>
          <w:sz w:val="20"/>
          <w:szCs w:val="20"/>
        </w:rPr>
        <w:t>Philadelphia</w:t>
      </w:r>
      <w:r w:rsidRPr="005875ED">
        <w:rPr>
          <w:sz w:val="20"/>
          <w:szCs w:val="20"/>
        </w:rPr>
        <w:t xml:space="preserve">, </w:t>
      </w:r>
      <w:r>
        <w:rPr>
          <w:sz w:val="20"/>
          <w:szCs w:val="20"/>
        </w:rPr>
        <w:t>PA</w:t>
      </w:r>
    </w:p>
    <w:p w14:paraId="5D1F36CA" w14:textId="2DE7811B" w:rsidR="00736BB7" w:rsidRPr="003A7AFE" w:rsidRDefault="00D7567E" w:rsidP="003A7AFE">
      <w:pPr>
        <w:tabs>
          <w:tab w:val="left" w:pos="1170"/>
          <w:tab w:val="left" w:pos="2160"/>
        </w:tabs>
        <w:spacing w:line="360" w:lineRule="auto"/>
        <w:rPr>
          <w:sz w:val="20"/>
          <w:szCs w:val="20"/>
        </w:rPr>
      </w:pPr>
      <w:r>
        <w:rPr>
          <w:sz w:val="20"/>
          <w:szCs w:val="20"/>
        </w:rPr>
        <w:tab/>
        <w:t>Board Certified (Qualifying and Certifying Exams completed July and November 2024)</w:t>
      </w:r>
    </w:p>
    <w:p w14:paraId="5F9D9505" w14:textId="0363594E" w:rsidR="00037362" w:rsidRDefault="00736BB7" w:rsidP="002468F7">
      <w:pPr>
        <w:tabs>
          <w:tab w:val="left" w:pos="1170"/>
          <w:tab w:val="left" w:pos="2160"/>
        </w:tabs>
        <w:rPr>
          <w:sz w:val="20"/>
          <w:szCs w:val="20"/>
        </w:rPr>
      </w:pPr>
      <w:r>
        <w:tab/>
      </w:r>
      <w:r w:rsidR="008847A0" w:rsidRPr="005875ED">
        <w:rPr>
          <w:b/>
          <w:bCs/>
        </w:rPr>
        <w:t>TriHealth</w:t>
      </w:r>
      <w:r w:rsidR="005875ED" w:rsidRPr="005875ED">
        <w:rPr>
          <w:b/>
          <w:bCs/>
        </w:rPr>
        <w:t>, Good Samaritan Hospital,</w:t>
      </w:r>
      <w:r w:rsidR="005875ED">
        <w:t xml:space="preserve"> </w:t>
      </w:r>
      <w:r w:rsidR="005875ED" w:rsidRPr="005875ED">
        <w:rPr>
          <w:sz w:val="20"/>
          <w:szCs w:val="20"/>
        </w:rPr>
        <w:t>Cincinnati, OH</w:t>
      </w:r>
    </w:p>
    <w:p w14:paraId="75536AEF" w14:textId="252B98C8" w:rsidR="00037362" w:rsidRPr="00736BB7" w:rsidRDefault="005875ED" w:rsidP="003A7AFE">
      <w:pPr>
        <w:tabs>
          <w:tab w:val="left" w:pos="1170"/>
          <w:tab w:val="left" w:pos="2160"/>
        </w:tabs>
        <w:spacing w:line="360" w:lineRule="auto"/>
        <w:rPr>
          <w:sz w:val="20"/>
          <w:szCs w:val="20"/>
        </w:rPr>
      </w:pPr>
      <w:r>
        <w:rPr>
          <w:sz w:val="20"/>
          <w:szCs w:val="20"/>
        </w:rPr>
        <w:tab/>
        <w:t>General Surgery Residen</w:t>
      </w:r>
      <w:r w:rsidR="00736BB7">
        <w:rPr>
          <w:sz w:val="20"/>
          <w:szCs w:val="20"/>
        </w:rPr>
        <w:t>cy, Graduated June 2024</w:t>
      </w:r>
    </w:p>
    <w:p w14:paraId="75D7EA8A" w14:textId="1C3A392E" w:rsidR="00F42334" w:rsidRDefault="00037362" w:rsidP="002468F7">
      <w:pPr>
        <w:tabs>
          <w:tab w:val="left" w:pos="1170"/>
          <w:tab w:val="left" w:pos="2160"/>
        </w:tabs>
        <w:rPr>
          <w:sz w:val="20"/>
        </w:rPr>
      </w:pPr>
      <w:r>
        <w:tab/>
      </w:r>
      <w:r w:rsidR="00F42334" w:rsidRPr="009B5101">
        <w:rPr>
          <w:b/>
        </w:rPr>
        <w:t>University of Cincinnati</w:t>
      </w:r>
      <w:r w:rsidR="00F42334">
        <w:rPr>
          <w:b/>
        </w:rPr>
        <w:t>, College of Medicine</w:t>
      </w:r>
      <w:r w:rsidR="00F42334">
        <w:rPr>
          <w:sz w:val="20"/>
        </w:rPr>
        <w:t>, Cincinnati, OH</w:t>
      </w:r>
    </w:p>
    <w:p w14:paraId="6EABCB69" w14:textId="1921B4C5" w:rsidR="005A5582" w:rsidRPr="003A7AFE" w:rsidRDefault="00F42334" w:rsidP="003A7AFE">
      <w:pPr>
        <w:tabs>
          <w:tab w:val="left" w:pos="1170"/>
          <w:tab w:val="left" w:pos="2160"/>
        </w:tabs>
        <w:spacing w:line="360" w:lineRule="auto"/>
        <w:rPr>
          <w:sz w:val="20"/>
        </w:rPr>
      </w:pPr>
      <w:r>
        <w:rPr>
          <w:sz w:val="20"/>
        </w:rPr>
        <w:tab/>
      </w:r>
      <w:r w:rsidR="005A3CA6">
        <w:rPr>
          <w:sz w:val="20"/>
        </w:rPr>
        <w:t>Doctor of Medicine</w:t>
      </w:r>
      <w:r>
        <w:rPr>
          <w:sz w:val="20"/>
        </w:rPr>
        <w:t xml:space="preserve">, </w:t>
      </w:r>
      <w:r w:rsidR="005A3CA6">
        <w:rPr>
          <w:sz w:val="20"/>
        </w:rPr>
        <w:t>May</w:t>
      </w:r>
      <w:r>
        <w:rPr>
          <w:sz w:val="20"/>
        </w:rPr>
        <w:t xml:space="preserve"> 2019</w:t>
      </w:r>
    </w:p>
    <w:p w14:paraId="35477197" w14:textId="4FA76372" w:rsidR="00BA6C8A" w:rsidRPr="00A74178" w:rsidRDefault="005A5582" w:rsidP="002468F7">
      <w:pPr>
        <w:tabs>
          <w:tab w:val="left" w:pos="1170"/>
          <w:tab w:val="left" w:pos="2160"/>
        </w:tabs>
        <w:rPr>
          <w:sz w:val="20"/>
        </w:rPr>
      </w:pPr>
      <w:r>
        <w:tab/>
      </w:r>
      <w:r w:rsidR="00BA6C8A" w:rsidRPr="00A74178">
        <w:rPr>
          <w:b/>
        </w:rPr>
        <w:t>University of Notre Dame</w:t>
      </w:r>
      <w:r w:rsidR="00BA6C8A" w:rsidRPr="00D21B9F">
        <w:t xml:space="preserve">, </w:t>
      </w:r>
      <w:r w:rsidR="00BA6C8A" w:rsidRPr="00A74178">
        <w:rPr>
          <w:sz w:val="20"/>
        </w:rPr>
        <w:t>Notre Dame, IN</w:t>
      </w:r>
    </w:p>
    <w:p w14:paraId="2BA1277B" w14:textId="3D20B8B1" w:rsidR="005A5582" w:rsidRPr="003A7AFE" w:rsidRDefault="00BA6C8A" w:rsidP="003A7AFE">
      <w:pPr>
        <w:tabs>
          <w:tab w:val="left" w:pos="1170"/>
          <w:tab w:val="left" w:pos="2160"/>
        </w:tabs>
        <w:spacing w:line="360" w:lineRule="auto"/>
        <w:rPr>
          <w:sz w:val="20"/>
        </w:rPr>
      </w:pPr>
      <w:r w:rsidRPr="00A74178">
        <w:rPr>
          <w:sz w:val="20"/>
        </w:rPr>
        <w:tab/>
        <w:t>Bachelor of Science in Science-Business, Minor in Philosophy, May 2014</w:t>
      </w:r>
    </w:p>
    <w:p w14:paraId="5F194857" w14:textId="566995B5" w:rsidR="00FC7542" w:rsidRDefault="00FC7542" w:rsidP="00271C3C">
      <w:pPr>
        <w:tabs>
          <w:tab w:val="left" w:pos="1710"/>
          <w:tab w:val="left" w:pos="2160"/>
        </w:tabs>
        <w:rPr>
          <w:b/>
        </w:rPr>
      </w:pPr>
      <w:r w:rsidRPr="00FC7542">
        <w:rPr>
          <w:b/>
        </w:rPr>
        <w:t>Honors and Awards</w:t>
      </w:r>
      <w:r>
        <w:rPr>
          <w:b/>
        </w:rPr>
        <w:t>:</w:t>
      </w:r>
    </w:p>
    <w:p w14:paraId="1250192B" w14:textId="089459DE" w:rsidR="00D852D9" w:rsidRDefault="00D852D9" w:rsidP="002468F7">
      <w:pPr>
        <w:tabs>
          <w:tab w:val="left" w:pos="1170"/>
          <w:tab w:val="left" w:pos="2160"/>
        </w:tabs>
        <w:rPr>
          <w:sz w:val="20"/>
        </w:rPr>
      </w:pPr>
      <w:r>
        <w:rPr>
          <w:b/>
        </w:rPr>
        <w:tab/>
        <w:t xml:space="preserve">Resident’s Choice Award, </w:t>
      </w:r>
      <w:r>
        <w:rPr>
          <w:sz w:val="20"/>
        </w:rPr>
        <w:t>TriHealth, Cincinnati, Ohio, May 2022</w:t>
      </w:r>
    </w:p>
    <w:p w14:paraId="2520329D" w14:textId="6E6B10A8" w:rsidR="00D852D9" w:rsidRDefault="00A31204" w:rsidP="002468F7">
      <w:pPr>
        <w:tabs>
          <w:tab w:val="left" w:pos="1170"/>
          <w:tab w:val="left" w:pos="2160"/>
        </w:tabs>
        <w:ind w:left="1170"/>
        <w:rPr>
          <w:sz w:val="20"/>
        </w:rPr>
      </w:pPr>
      <w:r>
        <w:rPr>
          <w:sz w:val="20"/>
        </w:rPr>
        <w:t xml:space="preserve">Project entitled “Improving Access for Hemodialysis in Patients with End Stage Renal Disease” chosen amongst all presentations at the graduate medical education resident quality improvement and excellence day.  </w:t>
      </w:r>
      <w:r w:rsidR="00D852D9">
        <w:rPr>
          <w:sz w:val="20"/>
        </w:rPr>
        <w:t xml:space="preserve"> </w:t>
      </w:r>
    </w:p>
    <w:p w14:paraId="1C6AEFC0" w14:textId="77777777" w:rsidR="00E07951" w:rsidRDefault="00E07951" w:rsidP="002468F7">
      <w:pPr>
        <w:tabs>
          <w:tab w:val="left" w:pos="1170"/>
          <w:tab w:val="left" w:pos="2160"/>
        </w:tabs>
        <w:ind w:left="1170"/>
        <w:rPr>
          <w:sz w:val="20"/>
        </w:rPr>
      </w:pPr>
    </w:p>
    <w:p w14:paraId="63E14245" w14:textId="77777777" w:rsidR="005A18DD" w:rsidRDefault="002963D5" w:rsidP="002963D5">
      <w:pPr>
        <w:tabs>
          <w:tab w:val="left" w:pos="1170"/>
          <w:tab w:val="left" w:pos="2160"/>
        </w:tabs>
        <w:rPr>
          <w:b/>
        </w:rPr>
      </w:pPr>
      <w:r>
        <w:rPr>
          <w:b/>
        </w:rPr>
        <w:tab/>
      </w:r>
      <w:r w:rsidRPr="002963D5">
        <w:rPr>
          <w:b/>
          <w:sz w:val="22"/>
          <w:szCs w:val="22"/>
        </w:rPr>
        <w:t>1</w:t>
      </w:r>
      <w:r w:rsidRPr="002963D5">
        <w:rPr>
          <w:b/>
          <w:sz w:val="22"/>
          <w:szCs w:val="22"/>
          <w:vertAlign w:val="superscript"/>
        </w:rPr>
        <w:t>st</w:t>
      </w:r>
      <w:r w:rsidRPr="002963D5">
        <w:rPr>
          <w:b/>
          <w:sz w:val="22"/>
          <w:szCs w:val="22"/>
        </w:rPr>
        <w:t xml:space="preserve"> Place, Resident/Fellow Case Competition</w:t>
      </w:r>
      <w:r>
        <w:rPr>
          <w:b/>
        </w:rPr>
        <w:t xml:space="preserve"> </w:t>
      </w:r>
    </w:p>
    <w:p w14:paraId="71F809AD" w14:textId="53B8328C" w:rsidR="002963D5" w:rsidRDefault="005A18DD" w:rsidP="002963D5">
      <w:pPr>
        <w:tabs>
          <w:tab w:val="left" w:pos="1170"/>
          <w:tab w:val="left" w:pos="2160"/>
        </w:tabs>
        <w:rPr>
          <w:sz w:val="20"/>
        </w:rPr>
      </w:pPr>
      <w:r>
        <w:rPr>
          <w:b/>
        </w:rPr>
        <w:tab/>
      </w:r>
      <w:r w:rsidR="002963D5">
        <w:rPr>
          <w:sz w:val="20"/>
        </w:rPr>
        <w:t>Ohio</w:t>
      </w:r>
      <w:r>
        <w:rPr>
          <w:sz w:val="20"/>
        </w:rPr>
        <w:t xml:space="preserve"> and </w:t>
      </w:r>
      <w:r w:rsidR="002963D5">
        <w:rPr>
          <w:sz w:val="20"/>
        </w:rPr>
        <w:t xml:space="preserve">Kentucky Chapter </w:t>
      </w:r>
      <w:r>
        <w:rPr>
          <w:sz w:val="20"/>
        </w:rPr>
        <w:t>American Society for Metabolic and Bariatric Surgery</w:t>
      </w:r>
      <w:r w:rsidR="002963D5">
        <w:rPr>
          <w:sz w:val="20"/>
        </w:rPr>
        <w:t>, October 2020</w:t>
      </w:r>
    </w:p>
    <w:p w14:paraId="5249BD82" w14:textId="07EF3800" w:rsidR="002963D5" w:rsidRDefault="002963D5" w:rsidP="002963D5">
      <w:pPr>
        <w:tabs>
          <w:tab w:val="left" w:pos="1170"/>
          <w:tab w:val="left" w:pos="2160"/>
        </w:tabs>
        <w:ind w:left="1170"/>
        <w:rPr>
          <w:sz w:val="20"/>
        </w:rPr>
      </w:pPr>
      <w:r>
        <w:rPr>
          <w:sz w:val="20"/>
        </w:rPr>
        <w:t xml:space="preserve">Winner of case competition for presentation of patient presenting with a transdiaphragmatic gastroventricular fistula </w:t>
      </w:r>
      <w:r w:rsidR="006E21F9">
        <w:rPr>
          <w:sz w:val="20"/>
        </w:rPr>
        <w:t>in the setting of</w:t>
      </w:r>
      <w:r>
        <w:rPr>
          <w:sz w:val="20"/>
        </w:rPr>
        <w:t xml:space="preserve"> prior gastric bypass surgery. </w:t>
      </w:r>
    </w:p>
    <w:p w14:paraId="7F43FDC3" w14:textId="77777777" w:rsidR="00E07951" w:rsidRPr="00EF3D2F" w:rsidRDefault="00E07951" w:rsidP="002963D5">
      <w:pPr>
        <w:tabs>
          <w:tab w:val="left" w:pos="1170"/>
          <w:tab w:val="left" w:pos="2160"/>
        </w:tabs>
        <w:ind w:left="1170"/>
        <w:rPr>
          <w:sz w:val="20"/>
        </w:rPr>
      </w:pPr>
    </w:p>
    <w:p w14:paraId="7FAE7995" w14:textId="2E02310B" w:rsidR="007C2643" w:rsidRDefault="00FC7542" w:rsidP="002468F7">
      <w:pPr>
        <w:tabs>
          <w:tab w:val="left" w:pos="1170"/>
          <w:tab w:val="left" w:pos="2160"/>
        </w:tabs>
        <w:rPr>
          <w:sz w:val="20"/>
        </w:rPr>
      </w:pPr>
      <w:r>
        <w:rPr>
          <w:b/>
        </w:rPr>
        <w:tab/>
      </w:r>
      <w:r w:rsidR="007C2643">
        <w:rPr>
          <w:b/>
        </w:rPr>
        <w:t xml:space="preserve">Outstanding Junior Resident Award, </w:t>
      </w:r>
      <w:r w:rsidR="007C2643">
        <w:rPr>
          <w:sz w:val="20"/>
        </w:rPr>
        <w:t>TriHealth, Cincinnati, Ohio, July 2020</w:t>
      </w:r>
    </w:p>
    <w:p w14:paraId="2EF4FF34" w14:textId="77777777" w:rsidR="00E07951" w:rsidRPr="00D852D9" w:rsidRDefault="00E07951" w:rsidP="002963D5">
      <w:pPr>
        <w:tabs>
          <w:tab w:val="left" w:pos="1170"/>
          <w:tab w:val="left" w:pos="2160"/>
        </w:tabs>
        <w:ind w:left="1170"/>
        <w:rPr>
          <w:sz w:val="20"/>
        </w:rPr>
      </w:pPr>
    </w:p>
    <w:p w14:paraId="18FC823F" w14:textId="4A613AB4" w:rsidR="00A16E3E" w:rsidRDefault="00A16E3E" w:rsidP="00A16E3E">
      <w:pPr>
        <w:tabs>
          <w:tab w:val="left" w:pos="1710"/>
          <w:tab w:val="left" w:pos="2160"/>
        </w:tabs>
        <w:rPr>
          <w:b/>
        </w:rPr>
      </w:pPr>
      <w:r>
        <w:rPr>
          <w:b/>
        </w:rPr>
        <w:t>Publications:</w:t>
      </w:r>
    </w:p>
    <w:p w14:paraId="6565020B" w14:textId="774A661C" w:rsidR="00735395" w:rsidRDefault="008300E6" w:rsidP="002468F7">
      <w:pPr>
        <w:tabs>
          <w:tab w:val="left" w:pos="1710"/>
          <w:tab w:val="left" w:pos="2160"/>
        </w:tabs>
        <w:spacing w:after="120"/>
        <w:ind w:left="1170" w:hanging="1170"/>
        <w:rPr>
          <w:i/>
        </w:rPr>
      </w:pPr>
      <w:r w:rsidRPr="005875ED">
        <w:rPr>
          <w:i/>
          <w:sz w:val="20"/>
          <w:szCs w:val="20"/>
        </w:rPr>
        <w:t>Articles</w:t>
      </w:r>
      <w:r w:rsidR="00D506DA">
        <w:rPr>
          <w:i/>
        </w:rPr>
        <w:tab/>
      </w:r>
      <w:r w:rsidR="00735395" w:rsidRPr="00735395">
        <w:rPr>
          <w:b/>
          <w:bCs/>
          <w:iCs/>
          <w:sz w:val="20"/>
          <w:szCs w:val="20"/>
        </w:rPr>
        <w:t>Hlavaty JR</w:t>
      </w:r>
      <w:r w:rsidR="00735395" w:rsidRPr="00735395">
        <w:rPr>
          <w:iCs/>
          <w:sz w:val="20"/>
          <w:szCs w:val="20"/>
        </w:rPr>
        <w:t xml:space="preserve">, </w:t>
      </w:r>
      <w:proofErr w:type="spellStart"/>
      <w:r w:rsidR="00735395" w:rsidRPr="00735395">
        <w:rPr>
          <w:iCs/>
          <w:sz w:val="20"/>
          <w:szCs w:val="20"/>
        </w:rPr>
        <w:t>Kathardekar</w:t>
      </w:r>
      <w:proofErr w:type="spellEnd"/>
      <w:r w:rsidR="00735395" w:rsidRPr="00735395">
        <w:rPr>
          <w:iCs/>
          <w:sz w:val="20"/>
          <w:szCs w:val="20"/>
        </w:rPr>
        <w:t xml:space="preserve"> A, Chung JM, et al. Outcomes of Ascending Aorta-Based Trans-sternal Great Vessel Reconstruction. Ann</w:t>
      </w:r>
      <w:r w:rsidR="00735395">
        <w:rPr>
          <w:iCs/>
          <w:sz w:val="20"/>
          <w:szCs w:val="20"/>
        </w:rPr>
        <w:t>als of</w:t>
      </w:r>
      <w:r w:rsidR="00735395" w:rsidRPr="00735395">
        <w:rPr>
          <w:iCs/>
          <w:sz w:val="20"/>
          <w:szCs w:val="20"/>
        </w:rPr>
        <w:t xml:space="preserve"> Vasc</w:t>
      </w:r>
      <w:r w:rsidR="00735395">
        <w:rPr>
          <w:iCs/>
          <w:sz w:val="20"/>
          <w:szCs w:val="20"/>
        </w:rPr>
        <w:t>ular</w:t>
      </w:r>
      <w:r w:rsidR="00735395" w:rsidRPr="00735395">
        <w:rPr>
          <w:iCs/>
          <w:sz w:val="20"/>
          <w:szCs w:val="20"/>
        </w:rPr>
        <w:t xml:space="preserve"> Surg</w:t>
      </w:r>
      <w:r w:rsidR="00735395">
        <w:rPr>
          <w:iCs/>
          <w:sz w:val="20"/>
          <w:szCs w:val="20"/>
        </w:rPr>
        <w:t>ery</w:t>
      </w:r>
      <w:r w:rsidR="00735395" w:rsidRPr="00735395">
        <w:rPr>
          <w:iCs/>
          <w:sz w:val="20"/>
          <w:szCs w:val="20"/>
        </w:rPr>
        <w:t xml:space="preserve">. </w:t>
      </w:r>
      <w:r w:rsidR="00735395">
        <w:rPr>
          <w:iCs/>
          <w:sz w:val="20"/>
          <w:szCs w:val="20"/>
        </w:rPr>
        <w:t xml:space="preserve">Published June </w:t>
      </w:r>
      <w:r w:rsidR="00735395" w:rsidRPr="00735395">
        <w:rPr>
          <w:iCs/>
          <w:sz w:val="20"/>
          <w:szCs w:val="20"/>
        </w:rPr>
        <w:t>2026</w:t>
      </w:r>
      <w:r w:rsidR="00735395">
        <w:rPr>
          <w:iCs/>
          <w:sz w:val="20"/>
          <w:szCs w:val="20"/>
        </w:rPr>
        <w:t xml:space="preserve">. </w:t>
      </w:r>
      <w:proofErr w:type="gramStart"/>
      <w:r w:rsidR="00735395" w:rsidRPr="00735395">
        <w:rPr>
          <w:iCs/>
          <w:sz w:val="20"/>
          <w:szCs w:val="20"/>
        </w:rPr>
        <w:t>doi:10.1016/j.avsg</w:t>
      </w:r>
      <w:proofErr w:type="gramEnd"/>
      <w:r w:rsidR="00735395" w:rsidRPr="00735395">
        <w:rPr>
          <w:iCs/>
          <w:sz w:val="20"/>
          <w:szCs w:val="20"/>
        </w:rPr>
        <w:t>.2026.02.005</w:t>
      </w:r>
    </w:p>
    <w:p w14:paraId="794D09D8" w14:textId="6F0C411A" w:rsidR="00E12C49" w:rsidRDefault="00735395" w:rsidP="002468F7">
      <w:pPr>
        <w:tabs>
          <w:tab w:val="left" w:pos="1710"/>
          <w:tab w:val="left" w:pos="2160"/>
        </w:tabs>
        <w:spacing w:after="120"/>
        <w:ind w:left="1170" w:hanging="1170"/>
        <w:rPr>
          <w:i/>
        </w:rPr>
      </w:pPr>
      <w:r>
        <w:rPr>
          <w:i/>
        </w:rPr>
        <w:tab/>
      </w:r>
      <w:r w:rsidR="00E12C49" w:rsidRPr="00E12C49">
        <w:rPr>
          <w:b/>
          <w:bCs/>
          <w:iCs/>
          <w:sz w:val="20"/>
          <w:szCs w:val="20"/>
        </w:rPr>
        <w:t>Hlavaty JR</w:t>
      </w:r>
      <w:r w:rsidR="00E12C49" w:rsidRPr="00E12C49">
        <w:rPr>
          <w:iCs/>
          <w:sz w:val="20"/>
          <w:szCs w:val="20"/>
        </w:rPr>
        <w:t xml:space="preserve">, Chung JM, Harth KC, </w:t>
      </w:r>
      <w:proofErr w:type="spellStart"/>
      <w:r w:rsidR="00E12C49" w:rsidRPr="00E12C49">
        <w:rPr>
          <w:iCs/>
          <w:sz w:val="20"/>
          <w:szCs w:val="20"/>
        </w:rPr>
        <w:t>Elgudin</w:t>
      </w:r>
      <w:proofErr w:type="spellEnd"/>
      <w:r w:rsidR="00E12C49" w:rsidRPr="00E12C49">
        <w:rPr>
          <w:iCs/>
          <w:sz w:val="20"/>
          <w:szCs w:val="20"/>
        </w:rPr>
        <w:t xml:space="preserve"> YL, Cho JS. Cardiopulmonary bypass as adjunct for repair of iliac vein confluence injury. Journal of Vascular Surgery Cases, Innovations and Techniques. Published online May 2025:101865.</w:t>
      </w:r>
    </w:p>
    <w:p w14:paraId="064B66C7" w14:textId="6A83FCA4" w:rsidR="00BF653D" w:rsidRDefault="00E12C49" w:rsidP="002468F7">
      <w:pPr>
        <w:tabs>
          <w:tab w:val="left" w:pos="1710"/>
          <w:tab w:val="left" w:pos="2160"/>
        </w:tabs>
        <w:spacing w:after="120"/>
        <w:ind w:left="1170" w:hanging="1170"/>
        <w:rPr>
          <w:i/>
        </w:rPr>
      </w:pPr>
      <w:r>
        <w:rPr>
          <w:i/>
        </w:rPr>
        <w:tab/>
      </w:r>
      <w:r w:rsidR="00BF653D" w:rsidRPr="00BF653D">
        <w:rPr>
          <w:iCs/>
          <w:sz w:val="20"/>
          <w:szCs w:val="20"/>
        </w:rPr>
        <w:t xml:space="preserve">Kuhn B, </w:t>
      </w:r>
      <w:r w:rsidR="00BF653D" w:rsidRPr="00BF653D">
        <w:rPr>
          <w:b/>
          <w:bCs/>
          <w:iCs/>
          <w:sz w:val="20"/>
          <w:szCs w:val="20"/>
        </w:rPr>
        <w:t>Hlavaty J</w:t>
      </w:r>
      <w:r w:rsidR="00BF653D" w:rsidRPr="00BF653D">
        <w:rPr>
          <w:iCs/>
          <w:sz w:val="20"/>
          <w:szCs w:val="20"/>
        </w:rPr>
        <w:t xml:space="preserve">, Muck P, et al. More is less: image enhancement technology reduces radiation exposure during anterior lumbar interbody fusion. The Spine Journal. Published October </w:t>
      </w:r>
      <w:proofErr w:type="gramStart"/>
      <w:r w:rsidR="00BF653D" w:rsidRPr="00BF653D">
        <w:rPr>
          <w:iCs/>
          <w:sz w:val="20"/>
          <w:szCs w:val="20"/>
        </w:rPr>
        <w:t>2024:S</w:t>
      </w:r>
      <w:proofErr w:type="gramEnd"/>
      <w:r w:rsidR="00BF653D" w:rsidRPr="00BF653D">
        <w:rPr>
          <w:iCs/>
          <w:sz w:val="20"/>
          <w:szCs w:val="20"/>
        </w:rPr>
        <w:t>1529943024010258</w:t>
      </w:r>
    </w:p>
    <w:p w14:paraId="67A9835E" w14:textId="15B29006" w:rsidR="00C160D9" w:rsidRPr="00C160D9" w:rsidRDefault="00BF653D" w:rsidP="002468F7">
      <w:pPr>
        <w:tabs>
          <w:tab w:val="left" w:pos="1710"/>
          <w:tab w:val="left" w:pos="2160"/>
        </w:tabs>
        <w:spacing w:after="120"/>
        <w:ind w:left="1170" w:hanging="1170"/>
        <w:rPr>
          <w:iCs/>
          <w:sz w:val="20"/>
          <w:szCs w:val="20"/>
        </w:rPr>
      </w:pPr>
      <w:r>
        <w:rPr>
          <w:i/>
        </w:rPr>
        <w:tab/>
      </w:r>
      <w:r w:rsidR="00C160D9" w:rsidRPr="00C160D9">
        <w:rPr>
          <w:b/>
          <w:bCs/>
          <w:iCs/>
          <w:sz w:val="20"/>
          <w:szCs w:val="20"/>
        </w:rPr>
        <w:t>Hlavaty J</w:t>
      </w:r>
      <w:r w:rsidR="00C160D9" w:rsidRPr="00C160D9">
        <w:rPr>
          <w:iCs/>
          <w:sz w:val="20"/>
          <w:szCs w:val="20"/>
        </w:rPr>
        <w:t xml:space="preserve">, Holley T, </w:t>
      </w:r>
      <w:proofErr w:type="spellStart"/>
      <w:r w:rsidR="00C160D9" w:rsidRPr="00C160D9">
        <w:rPr>
          <w:iCs/>
          <w:sz w:val="20"/>
          <w:szCs w:val="20"/>
        </w:rPr>
        <w:t>Tymitz</w:t>
      </w:r>
      <w:proofErr w:type="spellEnd"/>
      <w:r w:rsidR="00C160D9" w:rsidRPr="00C160D9">
        <w:rPr>
          <w:iCs/>
          <w:sz w:val="20"/>
          <w:szCs w:val="20"/>
        </w:rPr>
        <w:t xml:space="preserve"> K, </w:t>
      </w:r>
      <w:proofErr w:type="spellStart"/>
      <w:r w:rsidR="00C160D9" w:rsidRPr="00C160D9">
        <w:rPr>
          <w:iCs/>
          <w:sz w:val="20"/>
          <w:szCs w:val="20"/>
        </w:rPr>
        <w:t>Kerlakian</w:t>
      </w:r>
      <w:proofErr w:type="spellEnd"/>
      <w:r w:rsidR="00C160D9" w:rsidRPr="00C160D9">
        <w:rPr>
          <w:iCs/>
          <w:sz w:val="20"/>
          <w:szCs w:val="20"/>
        </w:rPr>
        <w:t xml:space="preserve"> G, Meister K. Gastrocardiac Fistula as a Complication of Prior Bariatric Surgery. The American Surgeon. 2021</w:t>
      </w:r>
    </w:p>
    <w:p w14:paraId="52EE3420" w14:textId="5F6B0A70" w:rsidR="00C160D9" w:rsidRPr="00C160D9" w:rsidRDefault="00C160D9" w:rsidP="002468F7">
      <w:pPr>
        <w:tabs>
          <w:tab w:val="left" w:pos="1710"/>
          <w:tab w:val="left" w:pos="2160"/>
        </w:tabs>
        <w:spacing w:after="120"/>
        <w:ind w:left="1170" w:hanging="1170"/>
        <w:rPr>
          <w:iCs/>
          <w:sz w:val="20"/>
          <w:szCs w:val="20"/>
        </w:rPr>
      </w:pPr>
      <w:r w:rsidRPr="00C160D9">
        <w:rPr>
          <w:iCs/>
          <w:sz w:val="20"/>
          <w:szCs w:val="20"/>
        </w:rPr>
        <w:tab/>
        <w:t xml:space="preserve">Moura Leite J, Pierre-Louis W, Chausse S, </w:t>
      </w:r>
      <w:r w:rsidRPr="00C160D9">
        <w:rPr>
          <w:b/>
          <w:bCs/>
          <w:iCs/>
          <w:sz w:val="20"/>
          <w:szCs w:val="20"/>
        </w:rPr>
        <w:t>Hlavaty J,</w:t>
      </w:r>
      <w:r w:rsidRPr="00C160D9">
        <w:rPr>
          <w:iCs/>
          <w:sz w:val="20"/>
          <w:szCs w:val="20"/>
        </w:rPr>
        <w:t xml:space="preserve"> Yang S, Schrager J, Heh V, Jain A. Contemporary Trend of Vascular Trauma at a Tertiary Level Referral Center. Journal of Vascular Surgery. 2019</w:t>
      </w:r>
    </w:p>
    <w:p w14:paraId="4DE3A31C" w14:textId="17528D10" w:rsidR="00434793" w:rsidRDefault="00C160D9" w:rsidP="002468F7">
      <w:pPr>
        <w:tabs>
          <w:tab w:val="left" w:pos="1710"/>
          <w:tab w:val="left" w:pos="2160"/>
        </w:tabs>
        <w:spacing w:after="120"/>
        <w:ind w:left="1170" w:hanging="1170"/>
        <w:rPr>
          <w:i/>
        </w:rPr>
      </w:pPr>
      <w:r>
        <w:rPr>
          <w:i/>
        </w:rPr>
        <w:tab/>
      </w:r>
      <w:r w:rsidR="00434793" w:rsidRPr="008300E6">
        <w:rPr>
          <w:sz w:val="20"/>
        </w:rPr>
        <w:t xml:space="preserve">Rotz SJ, Ryan TD, </w:t>
      </w:r>
      <w:r w:rsidR="00434793" w:rsidRPr="005A5582">
        <w:rPr>
          <w:b/>
          <w:sz w:val="20"/>
        </w:rPr>
        <w:t>Hlavaty J,</w:t>
      </w:r>
      <w:r w:rsidR="00434793" w:rsidRPr="008300E6">
        <w:rPr>
          <w:sz w:val="20"/>
        </w:rPr>
        <w:t xml:space="preserve"> George SA, El-bietar J, Dandoy CE. Cardiotoxicity and cardiomyopathy in children and young adult survivors of hematopoietic stem cell transplant. Pediatr Blood Cancer. 2017;</w:t>
      </w:r>
    </w:p>
    <w:p w14:paraId="670B3250" w14:textId="78D9EC66" w:rsidR="00434793" w:rsidRDefault="00434793" w:rsidP="002468F7">
      <w:pPr>
        <w:tabs>
          <w:tab w:val="left" w:pos="1710"/>
          <w:tab w:val="left" w:pos="2160"/>
        </w:tabs>
        <w:spacing w:after="240"/>
        <w:ind w:left="1170" w:hanging="1170"/>
        <w:rPr>
          <w:sz w:val="20"/>
        </w:rPr>
      </w:pPr>
      <w:r>
        <w:rPr>
          <w:i/>
        </w:rPr>
        <w:tab/>
      </w:r>
      <w:r w:rsidRPr="008300E6">
        <w:rPr>
          <w:sz w:val="20"/>
        </w:rPr>
        <w:t xml:space="preserve">Rotz SJ, Ryan TD, Jodele S, </w:t>
      </w:r>
      <w:r w:rsidR="005A5582" w:rsidRPr="005A5582">
        <w:rPr>
          <w:b/>
          <w:sz w:val="20"/>
        </w:rPr>
        <w:t>Hlavaty J,</w:t>
      </w:r>
      <w:r w:rsidR="005A5582">
        <w:rPr>
          <w:b/>
          <w:sz w:val="20"/>
        </w:rPr>
        <w:t xml:space="preserve"> </w:t>
      </w:r>
      <w:r w:rsidRPr="008300E6">
        <w:rPr>
          <w:sz w:val="20"/>
        </w:rPr>
        <w:t>et al. The injured heart: early cardiac effects of hematopoietic stem cell transplantation in children and young adults. Bone Marrow Transplant. 2017;</w:t>
      </w:r>
    </w:p>
    <w:p w14:paraId="70AFB366" w14:textId="3111112D" w:rsidR="00DC7D8B" w:rsidRDefault="003A7AFE" w:rsidP="00D7567E">
      <w:pPr>
        <w:tabs>
          <w:tab w:val="left" w:pos="1710"/>
          <w:tab w:val="left" w:pos="2160"/>
        </w:tabs>
        <w:spacing w:after="120"/>
        <w:ind w:left="1170" w:hanging="1170"/>
        <w:rPr>
          <w:sz w:val="20"/>
        </w:rPr>
      </w:pPr>
      <w:r>
        <w:rPr>
          <w:i/>
        </w:rPr>
        <w:tab/>
      </w:r>
      <w:r w:rsidR="00D506DA" w:rsidRPr="00D506DA">
        <w:rPr>
          <w:sz w:val="20"/>
        </w:rPr>
        <w:t xml:space="preserve">Pfeiffer TM, Rotz SJ, Ryan TD, </w:t>
      </w:r>
      <w:r w:rsidR="005A5582" w:rsidRPr="005A5582">
        <w:rPr>
          <w:b/>
          <w:sz w:val="20"/>
        </w:rPr>
        <w:t>Hlavaty J,</w:t>
      </w:r>
      <w:r w:rsidR="005A5582">
        <w:rPr>
          <w:b/>
          <w:sz w:val="20"/>
        </w:rPr>
        <w:t xml:space="preserve"> </w:t>
      </w:r>
      <w:r w:rsidR="00D506DA" w:rsidRPr="00D506DA">
        <w:rPr>
          <w:sz w:val="20"/>
        </w:rPr>
        <w:t>et al. Pericardial effusion requiring surgical intervention after stem cell transplantation: a case serie</w:t>
      </w:r>
      <w:r w:rsidR="00D506DA">
        <w:rPr>
          <w:sz w:val="20"/>
        </w:rPr>
        <w:t>s. Bone Marrow Transplant. 2016</w:t>
      </w:r>
    </w:p>
    <w:p w14:paraId="7BC07CAA" w14:textId="367E1EAA" w:rsidR="00475A77" w:rsidRPr="00475A77" w:rsidRDefault="00037362" w:rsidP="00475A77">
      <w:pPr>
        <w:tabs>
          <w:tab w:val="left" w:pos="1710"/>
          <w:tab w:val="left" w:pos="2160"/>
        </w:tabs>
        <w:spacing w:after="120"/>
        <w:ind w:left="1170" w:hanging="1170"/>
        <w:rPr>
          <w:sz w:val="20"/>
        </w:rPr>
      </w:pPr>
      <w:r w:rsidRPr="00141062">
        <w:rPr>
          <w:i/>
          <w:sz w:val="18"/>
          <w:szCs w:val="18"/>
        </w:rPr>
        <w:lastRenderedPageBreak/>
        <w:t>Book Chapter</w:t>
      </w:r>
      <w:r w:rsidR="00B81D48">
        <w:rPr>
          <w:sz w:val="20"/>
        </w:rPr>
        <w:tab/>
      </w:r>
      <w:r w:rsidR="00B81D48" w:rsidRPr="00B81D48">
        <w:rPr>
          <w:b/>
          <w:bCs/>
          <w:sz w:val="20"/>
        </w:rPr>
        <w:t>Hlavaty J</w:t>
      </w:r>
      <w:r w:rsidR="00B81D48">
        <w:rPr>
          <w:sz w:val="20"/>
        </w:rPr>
        <w:t xml:space="preserve">, Kuhn B. </w:t>
      </w:r>
      <w:r w:rsidR="00E556FB" w:rsidRPr="00E556FB">
        <w:rPr>
          <w:sz w:val="20"/>
        </w:rPr>
        <w:t>Operative Technique: Mini Open Anterior Retroperitoneal Approach. In: </w:t>
      </w:r>
      <w:r w:rsidR="00E556FB" w:rsidRPr="00E556FB">
        <w:rPr>
          <w:i/>
          <w:iCs/>
          <w:sz w:val="20"/>
        </w:rPr>
        <w:t>Lumbar Spine Access Surgery: A Comprehensive Guide to Anterior and Lateral Approaches</w:t>
      </w:r>
      <w:r w:rsidR="00E556FB" w:rsidRPr="00E556FB">
        <w:rPr>
          <w:sz w:val="20"/>
        </w:rPr>
        <w:t>. 1st ed. Springer.</w:t>
      </w:r>
    </w:p>
    <w:p w14:paraId="49FF3667" w14:textId="149312D2" w:rsidR="00475A77" w:rsidRPr="00475A77" w:rsidRDefault="00475A77" w:rsidP="00475A77">
      <w:pPr>
        <w:tabs>
          <w:tab w:val="left" w:pos="1710"/>
          <w:tab w:val="left" w:pos="2160"/>
        </w:tabs>
        <w:ind w:left="1170" w:hanging="1170"/>
        <w:rPr>
          <w:i/>
          <w:sz w:val="18"/>
          <w:szCs w:val="18"/>
        </w:rPr>
      </w:pPr>
      <w:r w:rsidRPr="00475A77">
        <w:rPr>
          <w:i/>
          <w:sz w:val="18"/>
          <w:szCs w:val="18"/>
        </w:rPr>
        <w:t>Podium</w:t>
      </w:r>
      <w:r>
        <w:rPr>
          <w:i/>
          <w:sz w:val="18"/>
          <w:szCs w:val="18"/>
        </w:rPr>
        <w:t xml:space="preserve"> </w:t>
      </w:r>
      <w:r w:rsidRPr="00475A77">
        <w:rPr>
          <w:i/>
          <w:sz w:val="18"/>
          <w:szCs w:val="18"/>
        </w:rPr>
        <w:t>&amp;</w:t>
      </w:r>
      <w:r>
        <w:rPr>
          <w:i/>
          <w:sz w:val="18"/>
          <w:szCs w:val="18"/>
        </w:rPr>
        <w:t xml:space="preserve"> </w:t>
      </w:r>
      <w:r w:rsidRPr="00475A77">
        <w:rPr>
          <w:i/>
          <w:sz w:val="18"/>
          <w:szCs w:val="18"/>
        </w:rPr>
        <w:t xml:space="preserve">Poster </w:t>
      </w:r>
    </w:p>
    <w:p w14:paraId="57C7A1C9" w14:textId="4CB0DFB8" w:rsidR="00DC7D8B" w:rsidRDefault="00475A77" w:rsidP="00475A77">
      <w:pPr>
        <w:tabs>
          <w:tab w:val="left" w:pos="1710"/>
          <w:tab w:val="left" w:pos="2160"/>
        </w:tabs>
        <w:ind w:left="1170" w:hanging="1170"/>
        <w:rPr>
          <w:iCs/>
          <w:sz w:val="20"/>
          <w:szCs w:val="20"/>
        </w:rPr>
      </w:pPr>
      <w:r w:rsidRPr="00475A77">
        <w:rPr>
          <w:i/>
          <w:sz w:val="18"/>
          <w:szCs w:val="18"/>
        </w:rPr>
        <w:t>Presentation</w:t>
      </w:r>
      <w:r>
        <w:rPr>
          <w:i/>
          <w:sz w:val="18"/>
          <w:szCs w:val="18"/>
        </w:rPr>
        <w:t xml:space="preserve">s    </w:t>
      </w:r>
      <w:r w:rsidRPr="00C160D9">
        <w:rPr>
          <w:b/>
          <w:bCs/>
          <w:iCs/>
          <w:sz w:val="20"/>
          <w:szCs w:val="20"/>
        </w:rPr>
        <w:t>Hlavaty J,</w:t>
      </w:r>
      <w:r w:rsidRPr="00C160D9">
        <w:rPr>
          <w:iCs/>
          <w:sz w:val="20"/>
          <w:szCs w:val="20"/>
        </w:rPr>
        <w:t xml:space="preserve"> </w:t>
      </w:r>
      <w:proofErr w:type="spellStart"/>
      <w:r>
        <w:rPr>
          <w:iCs/>
          <w:sz w:val="20"/>
          <w:szCs w:val="20"/>
        </w:rPr>
        <w:t>Kathardekar</w:t>
      </w:r>
      <w:proofErr w:type="spellEnd"/>
      <w:r>
        <w:rPr>
          <w:iCs/>
          <w:sz w:val="20"/>
          <w:szCs w:val="20"/>
        </w:rPr>
        <w:t xml:space="preserve"> A, Chung J, Chamseddine H, </w:t>
      </w:r>
      <w:proofErr w:type="spellStart"/>
      <w:r>
        <w:rPr>
          <w:iCs/>
          <w:sz w:val="20"/>
          <w:szCs w:val="20"/>
        </w:rPr>
        <w:t>Kabeil</w:t>
      </w:r>
      <w:proofErr w:type="spellEnd"/>
      <w:r>
        <w:rPr>
          <w:iCs/>
          <w:sz w:val="20"/>
          <w:szCs w:val="20"/>
        </w:rPr>
        <w:t xml:space="preserve"> M, Cho J</w:t>
      </w:r>
      <w:r w:rsidRPr="00C160D9">
        <w:rPr>
          <w:iCs/>
          <w:sz w:val="20"/>
          <w:szCs w:val="20"/>
        </w:rPr>
        <w:t xml:space="preserve">. </w:t>
      </w:r>
      <w:r w:rsidRPr="00475A77">
        <w:rPr>
          <w:iCs/>
          <w:sz w:val="20"/>
          <w:szCs w:val="20"/>
        </w:rPr>
        <w:t>Outcomes of Ascending Aorta-Based Trans-sternal Great Vessel Reconstruction</w:t>
      </w:r>
      <w:r w:rsidRPr="00C160D9">
        <w:rPr>
          <w:iCs/>
          <w:sz w:val="20"/>
          <w:szCs w:val="20"/>
        </w:rPr>
        <w:t xml:space="preserve">. Midwestern Vascular Surgery Society </w:t>
      </w:r>
      <w:r>
        <w:rPr>
          <w:iCs/>
          <w:sz w:val="20"/>
          <w:szCs w:val="20"/>
        </w:rPr>
        <w:t>49</w:t>
      </w:r>
      <w:r w:rsidRPr="00475A77">
        <w:rPr>
          <w:iCs/>
          <w:sz w:val="20"/>
          <w:szCs w:val="20"/>
          <w:vertAlign w:val="superscript"/>
        </w:rPr>
        <w:t>th</w:t>
      </w:r>
      <w:r>
        <w:rPr>
          <w:iCs/>
          <w:sz w:val="20"/>
          <w:szCs w:val="20"/>
        </w:rPr>
        <w:t xml:space="preserve"> </w:t>
      </w:r>
      <w:r w:rsidRPr="00C160D9">
        <w:rPr>
          <w:iCs/>
          <w:sz w:val="20"/>
          <w:szCs w:val="20"/>
        </w:rPr>
        <w:t>Annual Meeting 202</w:t>
      </w:r>
      <w:r>
        <w:rPr>
          <w:iCs/>
          <w:sz w:val="20"/>
          <w:szCs w:val="20"/>
        </w:rPr>
        <w:t>5</w:t>
      </w:r>
      <w:r w:rsidRPr="00C160D9">
        <w:rPr>
          <w:iCs/>
          <w:sz w:val="20"/>
          <w:szCs w:val="20"/>
        </w:rPr>
        <w:t xml:space="preserve">. </w:t>
      </w:r>
    </w:p>
    <w:p w14:paraId="285ADBF8" w14:textId="77777777" w:rsidR="00475A77" w:rsidRPr="00475A77" w:rsidRDefault="00475A77" w:rsidP="00475A77">
      <w:pPr>
        <w:tabs>
          <w:tab w:val="left" w:pos="1710"/>
          <w:tab w:val="left" w:pos="2160"/>
        </w:tabs>
        <w:ind w:left="1170" w:hanging="1170"/>
        <w:rPr>
          <w:i/>
          <w:sz w:val="18"/>
          <w:szCs w:val="18"/>
        </w:rPr>
      </w:pPr>
    </w:p>
    <w:p w14:paraId="139F2AFA" w14:textId="4C9FB861" w:rsidR="00C160D9" w:rsidRPr="00C160D9" w:rsidRDefault="00D506DA" w:rsidP="002468F7">
      <w:pPr>
        <w:tabs>
          <w:tab w:val="left" w:pos="1710"/>
          <w:tab w:val="left" w:pos="2160"/>
        </w:tabs>
        <w:spacing w:after="240"/>
        <w:ind w:left="1170" w:hanging="1170"/>
        <w:rPr>
          <w:iCs/>
        </w:rPr>
      </w:pPr>
      <w:r>
        <w:rPr>
          <w:i/>
        </w:rPr>
        <w:tab/>
      </w:r>
      <w:r w:rsidR="00C160D9" w:rsidRPr="00C160D9">
        <w:rPr>
          <w:b/>
          <w:bCs/>
          <w:iCs/>
          <w:sz w:val="20"/>
          <w:szCs w:val="20"/>
        </w:rPr>
        <w:t>Hlavaty J,</w:t>
      </w:r>
      <w:r w:rsidR="00C160D9" w:rsidRPr="00C160D9">
        <w:rPr>
          <w:iCs/>
          <w:sz w:val="20"/>
          <w:szCs w:val="20"/>
        </w:rPr>
        <w:t xml:space="preserve"> Broering M, Kuhn B, Kulwicki A, Recht M, Muck P. Multidisciplinary Approach to Renal Cell Tumors with Inferior Vena Caval and Right Atrial Extension. Midwestern Vascular Surgery Society Annual Meeting 2022. </w:t>
      </w:r>
    </w:p>
    <w:p w14:paraId="3F21ACF5" w14:textId="20968DFD" w:rsidR="00C160D9" w:rsidRDefault="00C160D9" w:rsidP="002468F7">
      <w:pPr>
        <w:tabs>
          <w:tab w:val="left" w:pos="1710"/>
          <w:tab w:val="left" w:pos="2160"/>
        </w:tabs>
        <w:spacing w:after="240"/>
        <w:ind w:left="1170" w:hanging="1170"/>
        <w:rPr>
          <w:iCs/>
          <w:sz w:val="20"/>
          <w:szCs w:val="20"/>
        </w:rPr>
      </w:pPr>
      <w:r w:rsidRPr="00C160D9">
        <w:rPr>
          <w:iCs/>
          <w:sz w:val="20"/>
          <w:szCs w:val="20"/>
        </w:rPr>
        <w:tab/>
      </w:r>
      <w:r w:rsidRPr="00C160D9">
        <w:rPr>
          <w:b/>
          <w:bCs/>
          <w:iCs/>
          <w:sz w:val="20"/>
          <w:szCs w:val="20"/>
        </w:rPr>
        <w:t>Hlavaty J,</w:t>
      </w:r>
      <w:r w:rsidRPr="00C160D9">
        <w:rPr>
          <w:iCs/>
          <w:sz w:val="20"/>
          <w:szCs w:val="20"/>
        </w:rPr>
        <w:t xml:space="preserve"> Olmstead A, Meredith J, Fellner A, Broering M. Improving Access for Hemodialysis in Patients with End Stage Renal Disease. TriHealth Quality Safety, Service and Excellence 2022.  </w:t>
      </w:r>
    </w:p>
    <w:p w14:paraId="6901EC92" w14:textId="6039FF42" w:rsidR="006B6C1E" w:rsidRPr="006B6C1E" w:rsidRDefault="006B6C1E" w:rsidP="002468F7">
      <w:pPr>
        <w:tabs>
          <w:tab w:val="left" w:pos="1710"/>
          <w:tab w:val="left" w:pos="2160"/>
        </w:tabs>
        <w:spacing w:after="240"/>
        <w:ind w:left="1170" w:hanging="1440"/>
        <w:rPr>
          <w:iCs/>
          <w:sz w:val="20"/>
          <w:szCs w:val="20"/>
        </w:rPr>
      </w:pPr>
      <w:r>
        <w:rPr>
          <w:b/>
          <w:bCs/>
          <w:iCs/>
          <w:sz w:val="20"/>
          <w:szCs w:val="20"/>
        </w:rPr>
        <w:tab/>
      </w:r>
      <w:r w:rsidRPr="006B6C1E">
        <w:rPr>
          <w:b/>
          <w:bCs/>
          <w:iCs/>
          <w:sz w:val="20"/>
          <w:szCs w:val="20"/>
        </w:rPr>
        <w:t>Hlavaty J,</w:t>
      </w:r>
      <w:r w:rsidRPr="006B6C1E">
        <w:rPr>
          <w:iCs/>
          <w:sz w:val="20"/>
          <w:szCs w:val="20"/>
        </w:rPr>
        <w:t xml:space="preserve"> Fellner A, Tymitz K, Kerlakian G, Meister K. Management of Perforated Marginal Ulcers After Roux en Y. American Society for Metabolic and Bariatric Surgery Annual Meeting 2022.</w:t>
      </w:r>
    </w:p>
    <w:p w14:paraId="2CAA0F1A" w14:textId="44432D9F" w:rsidR="006B6C1E" w:rsidRPr="006B6C1E" w:rsidRDefault="006B6C1E" w:rsidP="002468F7">
      <w:pPr>
        <w:tabs>
          <w:tab w:val="left" w:pos="1710"/>
          <w:tab w:val="left" w:pos="2160"/>
        </w:tabs>
        <w:spacing w:after="240"/>
        <w:ind w:left="1170" w:hanging="1440"/>
        <w:rPr>
          <w:iCs/>
          <w:sz w:val="20"/>
          <w:szCs w:val="20"/>
        </w:rPr>
      </w:pPr>
      <w:r>
        <w:rPr>
          <w:iCs/>
          <w:sz w:val="20"/>
          <w:szCs w:val="20"/>
        </w:rPr>
        <w:tab/>
      </w:r>
      <w:r w:rsidRPr="007419B4">
        <w:rPr>
          <w:b/>
          <w:bCs/>
          <w:iCs/>
          <w:sz w:val="20"/>
          <w:szCs w:val="20"/>
        </w:rPr>
        <w:t>Hlavaty</w:t>
      </w:r>
      <w:r w:rsidR="007419B4" w:rsidRPr="007419B4">
        <w:rPr>
          <w:b/>
          <w:bCs/>
          <w:iCs/>
          <w:sz w:val="20"/>
          <w:szCs w:val="20"/>
        </w:rPr>
        <w:t xml:space="preserve"> J</w:t>
      </w:r>
      <w:r w:rsidR="007419B4">
        <w:rPr>
          <w:iCs/>
          <w:sz w:val="20"/>
          <w:szCs w:val="20"/>
        </w:rPr>
        <w:t>,</w:t>
      </w:r>
      <w:r w:rsidRPr="006B6C1E">
        <w:rPr>
          <w:iCs/>
          <w:sz w:val="20"/>
          <w:szCs w:val="20"/>
        </w:rPr>
        <w:t xml:space="preserve"> Fellner</w:t>
      </w:r>
      <w:r w:rsidR="007419B4">
        <w:rPr>
          <w:iCs/>
          <w:sz w:val="20"/>
          <w:szCs w:val="20"/>
        </w:rPr>
        <w:t xml:space="preserve"> A</w:t>
      </w:r>
      <w:r w:rsidRPr="006B6C1E">
        <w:rPr>
          <w:iCs/>
          <w:sz w:val="20"/>
          <w:szCs w:val="20"/>
        </w:rPr>
        <w:t>, Tymitz</w:t>
      </w:r>
      <w:r w:rsidR="007419B4">
        <w:rPr>
          <w:iCs/>
          <w:sz w:val="20"/>
          <w:szCs w:val="20"/>
        </w:rPr>
        <w:t xml:space="preserve"> K</w:t>
      </w:r>
      <w:r w:rsidRPr="006B6C1E">
        <w:rPr>
          <w:iCs/>
          <w:sz w:val="20"/>
          <w:szCs w:val="20"/>
        </w:rPr>
        <w:t>,</w:t>
      </w:r>
      <w:r w:rsidR="007419B4">
        <w:rPr>
          <w:iCs/>
          <w:sz w:val="20"/>
          <w:szCs w:val="20"/>
        </w:rPr>
        <w:t xml:space="preserve"> </w:t>
      </w:r>
      <w:r w:rsidRPr="006B6C1E">
        <w:rPr>
          <w:iCs/>
          <w:sz w:val="20"/>
          <w:szCs w:val="20"/>
        </w:rPr>
        <w:t>Kerlakian</w:t>
      </w:r>
      <w:r w:rsidR="007419B4">
        <w:rPr>
          <w:iCs/>
          <w:sz w:val="20"/>
          <w:szCs w:val="20"/>
        </w:rPr>
        <w:t xml:space="preserve"> G</w:t>
      </w:r>
      <w:r w:rsidRPr="006B6C1E">
        <w:rPr>
          <w:iCs/>
          <w:sz w:val="20"/>
          <w:szCs w:val="20"/>
        </w:rPr>
        <w:t>, Meister</w:t>
      </w:r>
      <w:r w:rsidR="007419B4">
        <w:rPr>
          <w:iCs/>
          <w:sz w:val="20"/>
          <w:szCs w:val="20"/>
        </w:rPr>
        <w:t xml:space="preserve"> K.</w:t>
      </w:r>
      <w:r w:rsidRPr="006B6C1E">
        <w:rPr>
          <w:iCs/>
          <w:sz w:val="20"/>
          <w:szCs w:val="20"/>
        </w:rPr>
        <w:t xml:space="preserve"> Percutaneous Remnant Gastrostomy Decompression After Roux-en-Y Gastric Bypass. Society of American Gastrointestinal and Endoscopic Surgeons Annual Meeting 2020.</w:t>
      </w:r>
    </w:p>
    <w:p w14:paraId="1BBCA17E" w14:textId="09F50B46" w:rsidR="00A16E3E" w:rsidRDefault="00C160D9" w:rsidP="002468F7">
      <w:pPr>
        <w:tabs>
          <w:tab w:val="left" w:pos="1710"/>
          <w:tab w:val="left" w:pos="2160"/>
        </w:tabs>
        <w:spacing w:after="240"/>
        <w:ind w:left="1170" w:hanging="1440"/>
        <w:rPr>
          <w:sz w:val="20"/>
        </w:rPr>
      </w:pPr>
      <w:r>
        <w:rPr>
          <w:i/>
        </w:rPr>
        <w:tab/>
      </w:r>
      <w:r w:rsidR="00A16E3E" w:rsidRPr="00080B89">
        <w:rPr>
          <w:sz w:val="20"/>
        </w:rPr>
        <w:t xml:space="preserve">Scott JE, Eastman MM, </w:t>
      </w:r>
      <w:r w:rsidR="00A16E3E" w:rsidRPr="005A5582">
        <w:rPr>
          <w:b/>
          <w:sz w:val="20"/>
        </w:rPr>
        <w:t>Hlavaty J,</w:t>
      </w:r>
      <w:r w:rsidR="00A16E3E" w:rsidRPr="00080B89">
        <w:rPr>
          <w:sz w:val="20"/>
        </w:rPr>
        <w:t xml:space="preserve"> Mancini AG, Murray </w:t>
      </w:r>
      <w:proofErr w:type="gramStart"/>
      <w:r w:rsidR="00A16E3E" w:rsidRPr="00080B89">
        <w:rPr>
          <w:sz w:val="20"/>
        </w:rPr>
        <w:t>D,Scollan</w:t>
      </w:r>
      <w:proofErr w:type="gramEnd"/>
      <w:r w:rsidR="00A16E3E" w:rsidRPr="00080B89">
        <w:rPr>
          <w:sz w:val="20"/>
        </w:rPr>
        <w:t xml:space="preserve"> JP, McAbee KR, Ravosa MJ. 2013. </w:t>
      </w:r>
      <w:r w:rsidR="004F60BC">
        <w:rPr>
          <w:sz w:val="20"/>
        </w:rPr>
        <w:t>T</w:t>
      </w:r>
      <w:r w:rsidR="00A16E3E" w:rsidRPr="00080B89">
        <w:rPr>
          <w:sz w:val="20"/>
        </w:rPr>
        <w:t>em</w:t>
      </w:r>
      <w:r w:rsidR="00162EA2">
        <w:rPr>
          <w:sz w:val="20"/>
        </w:rPr>
        <w:t>poral variation in diet and phe</w:t>
      </w:r>
      <w:r w:rsidR="00A16E3E" w:rsidRPr="00080B89">
        <w:rPr>
          <w:sz w:val="20"/>
        </w:rPr>
        <w:t>notypic plasticity in masticatory elements. Am J Phys</w:t>
      </w:r>
      <w:r w:rsidR="00A16E3E">
        <w:rPr>
          <w:sz w:val="20"/>
        </w:rPr>
        <w:t xml:space="preserve"> </w:t>
      </w:r>
      <w:r w:rsidR="00A16E3E" w:rsidRPr="00080B89">
        <w:rPr>
          <w:sz w:val="20"/>
        </w:rPr>
        <w:t>Anthropol S56:248.</w:t>
      </w:r>
    </w:p>
    <w:p w14:paraId="61D818A9" w14:textId="282C166A" w:rsidR="005A5582" w:rsidRDefault="003F383B" w:rsidP="002468F7">
      <w:pPr>
        <w:tabs>
          <w:tab w:val="left" w:pos="1710"/>
          <w:tab w:val="left" w:pos="2160"/>
        </w:tabs>
        <w:spacing w:after="240"/>
        <w:ind w:left="1170" w:hanging="1440"/>
        <w:rPr>
          <w:i/>
        </w:rPr>
      </w:pPr>
      <w:r>
        <w:rPr>
          <w:i/>
        </w:rPr>
        <w:tab/>
      </w:r>
      <w:r w:rsidR="005A5582" w:rsidRPr="005A5582">
        <w:rPr>
          <w:b/>
          <w:sz w:val="20"/>
        </w:rPr>
        <w:t>Hlavaty J</w:t>
      </w:r>
      <w:r w:rsidR="005A5582">
        <w:rPr>
          <w:sz w:val="20"/>
        </w:rPr>
        <w:t>, Pate A</w:t>
      </w:r>
      <w:r w:rsidR="005A5582" w:rsidRPr="005A5582">
        <w:rPr>
          <w:sz w:val="20"/>
        </w:rPr>
        <w:t>, Davies S, El-Bietar J, Flesch L, Jodele S</w:t>
      </w:r>
      <w:r w:rsidR="005A5582">
        <w:rPr>
          <w:sz w:val="20"/>
        </w:rPr>
        <w:t>, Myers K</w:t>
      </w:r>
      <w:r w:rsidR="005A5582" w:rsidRPr="005A5582">
        <w:rPr>
          <w:sz w:val="20"/>
        </w:rPr>
        <w:t xml:space="preserve">, Haslam D, Dandoy C </w:t>
      </w:r>
      <w:r w:rsidRPr="003F383B">
        <w:rPr>
          <w:sz w:val="20"/>
        </w:rPr>
        <w:t>Incidence and outcomes of pediatric hematopoietic stem cell transplant patients who develop bacteremia as a result of oral flora</w:t>
      </w:r>
      <w:r w:rsidR="004F60BC">
        <w:rPr>
          <w:sz w:val="20"/>
        </w:rPr>
        <w:t>.</w:t>
      </w:r>
      <w:r w:rsidR="005A5582">
        <w:rPr>
          <w:sz w:val="20"/>
        </w:rPr>
        <w:t xml:space="preserve"> </w:t>
      </w:r>
      <w:r>
        <w:rPr>
          <w:sz w:val="20"/>
        </w:rPr>
        <w:t xml:space="preserve">2016 Internal Medicine Poster Conference, University of Cincinnati College of Medicine. </w:t>
      </w:r>
    </w:p>
    <w:p w14:paraId="1DFF8B10" w14:textId="353286D3" w:rsidR="0004773B" w:rsidRPr="00ED1BCE" w:rsidRDefault="005A5582" w:rsidP="00141062">
      <w:pPr>
        <w:tabs>
          <w:tab w:val="left" w:pos="1710"/>
          <w:tab w:val="left" w:pos="2160"/>
        </w:tabs>
        <w:ind w:left="1170" w:hanging="1440"/>
        <w:rPr>
          <w:sz w:val="20"/>
        </w:rPr>
      </w:pPr>
      <w:r>
        <w:rPr>
          <w:sz w:val="20"/>
        </w:rPr>
        <w:tab/>
      </w:r>
      <w:r w:rsidRPr="005A5582">
        <w:rPr>
          <w:sz w:val="20"/>
        </w:rPr>
        <w:t>Mancini, A.G., </w:t>
      </w:r>
      <w:r w:rsidRPr="005A5582">
        <w:rPr>
          <w:b/>
          <w:sz w:val="20"/>
        </w:rPr>
        <w:t>Hlavaty, J.,</w:t>
      </w:r>
      <w:r>
        <w:rPr>
          <w:sz w:val="20"/>
        </w:rPr>
        <w:t xml:space="preserve"> </w:t>
      </w:r>
      <w:r w:rsidRPr="005A5582">
        <w:rPr>
          <w:bCs/>
          <w:sz w:val="20"/>
        </w:rPr>
        <w:t xml:space="preserve">Scott, J.E., </w:t>
      </w:r>
      <w:r w:rsidRPr="005A5582">
        <w:rPr>
          <w:sz w:val="20"/>
        </w:rPr>
        <w:t>McAbee, K.R., Ravosa, M.J.</w:t>
      </w:r>
      <w:r>
        <w:rPr>
          <w:sz w:val="20"/>
        </w:rPr>
        <w:t xml:space="preserve"> “D</w:t>
      </w:r>
      <w:r w:rsidRPr="005A5582">
        <w:rPr>
          <w:sz w:val="20"/>
        </w:rPr>
        <w:t>ietary seasonality and adaptive plasticity in mammals.</w:t>
      </w:r>
      <w:r>
        <w:rPr>
          <w:sz w:val="20"/>
        </w:rPr>
        <w:t>”</w:t>
      </w:r>
      <w:r w:rsidRPr="005A5582">
        <w:rPr>
          <w:sz w:val="20"/>
        </w:rPr>
        <w:t xml:space="preserve"> Midwest</w:t>
      </w:r>
      <w:r>
        <w:rPr>
          <w:sz w:val="20"/>
        </w:rPr>
        <w:t xml:space="preserve"> </w:t>
      </w:r>
      <w:r w:rsidRPr="005A5582">
        <w:rPr>
          <w:sz w:val="20"/>
        </w:rPr>
        <w:t>Ecology and Evolution Conference 2013, University of Notre Dame, Notre Dame,</w:t>
      </w:r>
      <w:r>
        <w:rPr>
          <w:sz w:val="20"/>
        </w:rPr>
        <w:t xml:space="preserve"> </w:t>
      </w:r>
      <w:r w:rsidRPr="005A5582">
        <w:rPr>
          <w:sz w:val="20"/>
        </w:rPr>
        <w:t xml:space="preserve">Indiana, </w:t>
      </w:r>
    </w:p>
    <w:p w14:paraId="2F3E0151" w14:textId="77777777" w:rsidR="004A7E2D" w:rsidRDefault="004A7E2D" w:rsidP="004A7E2D">
      <w:pPr>
        <w:pStyle w:val="ListParagraph"/>
        <w:tabs>
          <w:tab w:val="left" w:pos="1170"/>
          <w:tab w:val="left" w:pos="2070"/>
          <w:tab w:val="left" w:pos="2250"/>
          <w:tab w:val="left" w:pos="7740"/>
        </w:tabs>
        <w:ind w:left="2070"/>
        <w:rPr>
          <w:sz w:val="20"/>
        </w:rPr>
      </w:pPr>
    </w:p>
    <w:p w14:paraId="6792A0A7" w14:textId="77777777" w:rsidR="00612395" w:rsidRPr="00E537D6" w:rsidRDefault="00612395" w:rsidP="004A7E2D">
      <w:pPr>
        <w:pStyle w:val="ListParagraph"/>
        <w:tabs>
          <w:tab w:val="left" w:pos="1170"/>
          <w:tab w:val="left" w:pos="2070"/>
          <w:tab w:val="left" w:pos="2250"/>
          <w:tab w:val="left" w:pos="7740"/>
        </w:tabs>
        <w:ind w:left="2070"/>
        <w:rPr>
          <w:sz w:val="20"/>
        </w:rPr>
      </w:pPr>
    </w:p>
    <w:p w14:paraId="45711D59" w14:textId="77777777" w:rsidR="00612395" w:rsidRDefault="00612395" w:rsidP="00612395">
      <w:pPr>
        <w:tabs>
          <w:tab w:val="left" w:pos="1170"/>
          <w:tab w:val="left" w:pos="2070"/>
          <w:tab w:val="left" w:pos="7740"/>
        </w:tabs>
        <w:rPr>
          <w:sz w:val="20"/>
        </w:rPr>
      </w:pPr>
      <w:r>
        <w:rPr>
          <w:i/>
          <w:sz w:val="20"/>
          <w:szCs w:val="20"/>
        </w:rPr>
        <w:t>Quality Improvement</w:t>
      </w:r>
      <w:r>
        <w:rPr>
          <w:sz w:val="20"/>
        </w:rPr>
        <w:tab/>
      </w:r>
    </w:p>
    <w:p w14:paraId="7F2A266B" w14:textId="1F7FC370" w:rsidR="00612395" w:rsidRPr="00231643" w:rsidRDefault="00612395" w:rsidP="00612395">
      <w:pPr>
        <w:tabs>
          <w:tab w:val="left" w:pos="1170"/>
          <w:tab w:val="left" w:pos="2070"/>
          <w:tab w:val="left" w:pos="7740"/>
        </w:tabs>
        <w:rPr>
          <w:i/>
          <w:sz w:val="20"/>
        </w:rPr>
      </w:pPr>
      <w:r>
        <w:rPr>
          <w:sz w:val="20"/>
        </w:rPr>
        <w:tab/>
      </w:r>
      <w:r>
        <w:rPr>
          <w:b/>
        </w:rPr>
        <w:t>Aortic Care Team</w:t>
      </w:r>
      <w:r>
        <w:rPr>
          <w:sz w:val="20"/>
        </w:rPr>
        <w:t xml:space="preserve"> Cleveland, Ohio</w:t>
      </w:r>
      <w:r>
        <w:rPr>
          <w:sz w:val="20"/>
        </w:rPr>
        <w:tab/>
      </w:r>
      <w:r>
        <w:rPr>
          <w:i/>
          <w:sz w:val="20"/>
        </w:rPr>
        <w:t>2024-present</w:t>
      </w:r>
    </w:p>
    <w:p w14:paraId="0F10CB76" w14:textId="1DEC263E" w:rsidR="00612395" w:rsidRPr="00BF653D" w:rsidRDefault="00612395" w:rsidP="00612395">
      <w:pPr>
        <w:pStyle w:val="ListParagraph"/>
        <w:numPr>
          <w:ilvl w:val="0"/>
          <w:numId w:val="12"/>
        </w:numPr>
        <w:tabs>
          <w:tab w:val="left" w:pos="1170"/>
        </w:tabs>
        <w:rPr>
          <w:sz w:val="20"/>
        </w:rPr>
      </w:pPr>
      <w:r>
        <w:rPr>
          <w:sz w:val="20"/>
        </w:rPr>
        <w:t xml:space="preserve">Transitioned the aortic transfer center protocols onto the Epic electronic medical record platform to facilitate care of patients transferred to University Hospitals with aortic syndromes.  </w:t>
      </w:r>
    </w:p>
    <w:p w14:paraId="2A6154BE" w14:textId="77777777" w:rsidR="00612395" w:rsidRDefault="00612395" w:rsidP="00BF653D">
      <w:pPr>
        <w:tabs>
          <w:tab w:val="left" w:pos="1170"/>
          <w:tab w:val="left" w:pos="2070"/>
          <w:tab w:val="left" w:pos="7740"/>
        </w:tabs>
        <w:rPr>
          <w:i/>
          <w:sz w:val="20"/>
          <w:szCs w:val="20"/>
        </w:rPr>
      </w:pPr>
    </w:p>
    <w:p w14:paraId="13AB0284" w14:textId="03796CF1" w:rsidR="00BF653D" w:rsidRPr="00BF653D" w:rsidRDefault="00E21B70" w:rsidP="00612395">
      <w:pPr>
        <w:tabs>
          <w:tab w:val="left" w:pos="1170"/>
          <w:tab w:val="left" w:pos="2070"/>
          <w:tab w:val="left" w:pos="7740"/>
        </w:tabs>
        <w:rPr>
          <w:sz w:val="20"/>
        </w:rPr>
      </w:pPr>
      <w:r w:rsidRPr="00FC7542">
        <w:rPr>
          <w:i/>
          <w:sz w:val="20"/>
          <w:szCs w:val="20"/>
        </w:rPr>
        <w:t>Leadership</w:t>
      </w:r>
      <w:r>
        <w:rPr>
          <w:sz w:val="20"/>
        </w:rPr>
        <w:tab/>
      </w:r>
      <w:r w:rsidR="00527721">
        <w:rPr>
          <w:sz w:val="20"/>
        </w:rPr>
        <w:t xml:space="preserve"> </w:t>
      </w:r>
    </w:p>
    <w:p w14:paraId="2E603F23" w14:textId="228C3FEC" w:rsidR="00D30D4E" w:rsidRPr="00231643" w:rsidRDefault="00BF653D" w:rsidP="00D30D4E">
      <w:pPr>
        <w:tabs>
          <w:tab w:val="left" w:pos="1170"/>
          <w:tab w:val="left" w:pos="2070"/>
          <w:tab w:val="left" w:pos="7740"/>
        </w:tabs>
        <w:rPr>
          <w:i/>
          <w:sz w:val="20"/>
        </w:rPr>
      </w:pPr>
      <w:r>
        <w:rPr>
          <w:sz w:val="20"/>
        </w:rPr>
        <w:tab/>
      </w:r>
      <w:r w:rsidR="00D30D4E">
        <w:rPr>
          <w:b/>
        </w:rPr>
        <w:t>House Staff Association</w:t>
      </w:r>
      <w:r w:rsidR="00D30D4E">
        <w:rPr>
          <w:sz w:val="20"/>
        </w:rPr>
        <w:t xml:space="preserve"> Cincinnati, Ohio; </w:t>
      </w:r>
      <w:r w:rsidR="00B30EB1">
        <w:rPr>
          <w:i/>
          <w:sz w:val="20"/>
        </w:rPr>
        <w:t>Vice President</w:t>
      </w:r>
      <w:r w:rsidR="00D30D4E">
        <w:rPr>
          <w:sz w:val="20"/>
        </w:rPr>
        <w:tab/>
      </w:r>
      <w:r w:rsidR="00D30D4E" w:rsidRPr="00231643">
        <w:rPr>
          <w:i/>
          <w:sz w:val="20"/>
        </w:rPr>
        <w:t>201</w:t>
      </w:r>
      <w:r w:rsidR="00D30D4E">
        <w:rPr>
          <w:i/>
          <w:sz w:val="20"/>
        </w:rPr>
        <w:t>9</w:t>
      </w:r>
      <w:r w:rsidR="00D30D4E" w:rsidRPr="00231643">
        <w:rPr>
          <w:i/>
          <w:sz w:val="20"/>
        </w:rPr>
        <w:t>-</w:t>
      </w:r>
      <w:r>
        <w:rPr>
          <w:i/>
          <w:sz w:val="20"/>
        </w:rPr>
        <w:t>2024</w:t>
      </w:r>
    </w:p>
    <w:p w14:paraId="098FF8E9" w14:textId="677D28FC" w:rsidR="000D5D41" w:rsidRPr="00056CE8" w:rsidRDefault="00D30D4E" w:rsidP="00056CE8">
      <w:pPr>
        <w:pStyle w:val="ListParagraph"/>
        <w:numPr>
          <w:ilvl w:val="0"/>
          <w:numId w:val="12"/>
        </w:numPr>
        <w:tabs>
          <w:tab w:val="left" w:pos="1170"/>
        </w:tabs>
        <w:rPr>
          <w:sz w:val="20"/>
        </w:rPr>
      </w:pPr>
      <w:r w:rsidRPr="00056CE8">
        <w:rPr>
          <w:sz w:val="20"/>
        </w:rPr>
        <w:t xml:space="preserve">Representative for general surgery and vascular surgery residency programs on interdisciplinary committee of residents. </w:t>
      </w:r>
      <w:r w:rsidR="00056CE8" w:rsidRPr="00056CE8">
        <w:rPr>
          <w:sz w:val="20"/>
        </w:rPr>
        <w:t>Organize</w:t>
      </w:r>
      <w:r w:rsidR="00BF653D">
        <w:rPr>
          <w:sz w:val="20"/>
        </w:rPr>
        <w:t>d</w:t>
      </w:r>
      <w:r w:rsidR="00056CE8" w:rsidRPr="00056CE8">
        <w:rPr>
          <w:sz w:val="20"/>
        </w:rPr>
        <w:t xml:space="preserve"> annual</w:t>
      </w:r>
      <w:r w:rsidRPr="00056CE8">
        <w:rPr>
          <w:sz w:val="20"/>
        </w:rPr>
        <w:t xml:space="preserve"> quality </w:t>
      </w:r>
      <w:r w:rsidR="00056CE8" w:rsidRPr="00056CE8">
        <w:rPr>
          <w:sz w:val="20"/>
        </w:rPr>
        <w:t xml:space="preserve">improvement showcase to encourage </w:t>
      </w:r>
      <w:r w:rsidRPr="00056CE8">
        <w:rPr>
          <w:sz w:val="20"/>
        </w:rPr>
        <w:t>initiatives</w:t>
      </w:r>
      <w:r w:rsidR="00056CE8" w:rsidRPr="00056CE8">
        <w:rPr>
          <w:sz w:val="20"/>
        </w:rPr>
        <w:t xml:space="preserve"> amongst </w:t>
      </w:r>
      <w:r w:rsidRPr="00056CE8">
        <w:rPr>
          <w:sz w:val="20"/>
        </w:rPr>
        <w:t>all residen</w:t>
      </w:r>
      <w:r w:rsidR="00056CE8" w:rsidRPr="00056CE8">
        <w:rPr>
          <w:sz w:val="20"/>
        </w:rPr>
        <w:t>cy programs</w:t>
      </w:r>
      <w:r w:rsidRPr="00056CE8">
        <w:rPr>
          <w:sz w:val="20"/>
        </w:rPr>
        <w:t xml:space="preserve"> at </w:t>
      </w:r>
      <w:r w:rsidR="00FE0276" w:rsidRPr="00056CE8">
        <w:rPr>
          <w:sz w:val="20"/>
        </w:rPr>
        <w:t>TriHealth</w:t>
      </w:r>
      <w:r w:rsidR="000D5D41" w:rsidRPr="00056CE8">
        <w:rPr>
          <w:sz w:val="20"/>
        </w:rPr>
        <w:t>.</w:t>
      </w:r>
    </w:p>
    <w:p w14:paraId="5D56B173" w14:textId="77777777" w:rsidR="00E87572" w:rsidRDefault="00E87572" w:rsidP="00D52C92">
      <w:pPr>
        <w:tabs>
          <w:tab w:val="left" w:pos="1170"/>
          <w:tab w:val="left" w:pos="2160"/>
        </w:tabs>
        <w:rPr>
          <w:i/>
          <w:sz w:val="20"/>
          <w:szCs w:val="20"/>
        </w:rPr>
      </w:pPr>
    </w:p>
    <w:p w14:paraId="3A1DB463" w14:textId="1D86F50B" w:rsidR="004119AC" w:rsidRPr="004119AC" w:rsidRDefault="00E87572" w:rsidP="004119AC">
      <w:pPr>
        <w:tabs>
          <w:tab w:val="left" w:pos="1170"/>
          <w:tab w:val="left" w:pos="2070"/>
          <w:tab w:val="left" w:pos="7740"/>
        </w:tabs>
        <w:rPr>
          <w:b/>
        </w:rPr>
      </w:pPr>
      <w:r>
        <w:rPr>
          <w:b/>
        </w:rPr>
        <w:tab/>
      </w:r>
      <w:r w:rsidR="004119AC" w:rsidRPr="004119AC">
        <w:rPr>
          <w:b/>
        </w:rPr>
        <w:t xml:space="preserve">Graduate Medical Education Committee </w:t>
      </w:r>
      <w:r w:rsidR="004119AC" w:rsidRPr="004119AC">
        <w:rPr>
          <w:bCs/>
          <w:sz w:val="20"/>
          <w:szCs w:val="20"/>
        </w:rPr>
        <w:t>Cincinnati and Cleveland, Ohio;2019-2026</w:t>
      </w:r>
    </w:p>
    <w:p w14:paraId="7F031F69" w14:textId="0804D37A" w:rsidR="004119AC" w:rsidRPr="004119AC" w:rsidRDefault="004119AC" w:rsidP="004119AC">
      <w:pPr>
        <w:pStyle w:val="ListParagraph"/>
        <w:numPr>
          <w:ilvl w:val="0"/>
          <w:numId w:val="13"/>
        </w:numPr>
        <w:tabs>
          <w:tab w:val="left" w:pos="1170"/>
          <w:tab w:val="left" w:pos="2070"/>
          <w:tab w:val="left" w:pos="7740"/>
        </w:tabs>
        <w:rPr>
          <w:b/>
        </w:rPr>
      </w:pPr>
      <w:r w:rsidRPr="004119AC">
        <w:rPr>
          <w:bCs/>
          <w:sz w:val="20"/>
          <w:szCs w:val="20"/>
        </w:rPr>
        <w:t>Represent the general surgery residency program at monthly meetings to discuss issues affecting TriHealth and its residency programs. Heavily involved with Clinical Learning Environment Review Board site visit and ACGME self-study survey to improve resident experience. Continued during fellowship at University Hospitals Case Western.</w:t>
      </w:r>
    </w:p>
    <w:p w14:paraId="2D2C0816" w14:textId="77777777" w:rsidR="003A7AFE" w:rsidRDefault="003A7AFE" w:rsidP="004119AC">
      <w:pPr>
        <w:tabs>
          <w:tab w:val="left" w:pos="1170"/>
          <w:tab w:val="left" w:pos="2070"/>
          <w:tab w:val="left" w:pos="7740"/>
        </w:tabs>
        <w:rPr>
          <w:b/>
        </w:rPr>
      </w:pPr>
    </w:p>
    <w:p w14:paraId="472D941C" w14:textId="77777777" w:rsidR="003A7AFE" w:rsidRDefault="003A7AFE" w:rsidP="004119AC">
      <w:pPr>
        <w:tabs>
          <w:tab w:val="left" w:pos="1170"/>
          <w:tab w:val="left" w:pos="2070"/>
          <w:tab w:val="left" w:pos="7740"/>
        </w:tabs>
        <w:rPr>
          <w:b/>
        </w:rPr>
      </w:pPr>
    </w:p>
    <w:p w14:paraId="2853D882" w14:textId="77777777" w:rsidR="002E63A2" w:rsidRDefault="002E63A2" w:rsidP="004119AC">
      <w:pPr>
        <w:tabs>
          <w:tab w:val="left" w:pos="1170"/>
          <w:tab w:val="left" w:pos="2070"/>
          <w:tab w:val="left" w:pos="7740"/>
        </w:tabs>
        <w:rPr>
          <w:b/>
        </w:rPr>
      </w:pPr>
    </w:p>
    <w:p w14:paraId="78A7EEA4" w14:textId="77777777" w:rsidR="002E63A2" w:rsidRDefault="002E63A2" w:rsidP="004119AC">
      <w:pPr>
        <w:tabs>
          <w:tab w:val="left" w:pos="1170"/>
          <w:tab w:val="left" w:pos="2070"/>
          <w:tab w:val="left" w:pos="7740"/>
        </w:tabs>
        <w:rPr>
          <w:b/>
        </w:rPr>
      </w:pPr>
    </w:p>
    <w:p w14:paraId="63295988" w14:textId="0D3F0EF5" w:rsidR="00E87572" w:rsidRPr="004119AC" w:rsidRDefault="004119AC" w:rsidP="004119AC">
      <w:pPr>
        <w:tabs>
          <w:tab w:val="left" w:pos="1170"/>
          <w:tab w:val="left" w:pos="2070"/>
          <w:tab w:val="left" w:pos="7740"/>
        </w:tabs>
        <w:rPr>
          <w:b/>
        </w:rPr>
      </w:pPr>
      <w:r>
        <w:rPr>
          <w:b/>
        </w:rPr>
        <w:tab/>
      </w:r>
    </w:p>
    <w:p w14:paraId="294234CA" w14:textId="45D3A337" w:rsidR="00D52C92" w:rsidRDefault="00D52C92" w:rsidP="00D52C92">
      <w:pPr>
        <w:tabs>
          <w:tab w:val="left" w:pos="1170"/>
          <w:tab w:val="left" w:pos="2160"/>
        </w:tabs>
        <w:rPr>
          <w:sz w:val="20"/>
          <w:szCs w:val="20"/>
        </w:rPr>
      </w:pPr>
      <w:r>
        <w:rPr>
          <w:i/>
          <w:sz w:val="20"/>
          <w:szCs w:val="20"/>
        </w:rPr>
        <w:lastRenderedPageBreak/>
        <w:t>Employment</w:t>
      </w:r>
      <w:r w:rsidRPr="00D52C92">
        <w:rPr>
          <w:sz w:val="20"/>
        </w:rPr>
        <w:tab/>
      </w:r>
      <w:r>
        <w:rPr>
          <w:b/>
          <w:bCs/>
        </w:rPr>
        <w:t>University Hospitals</w:t>
      </w:r>
      <w:r w:rsidRPr="005875ED">
        <w:rPr>
          <w:b/>
          <w:bCs/>
        </w:rPr>
        <w:t xml:space="preserve">, </w:t>
      </w:r>
      <w:r>
        <w:rPr>
          <w:b/>
          <w:bCs/>
        </w:rPr>
        <w:t>Case Western Reserve University</w:t>
      </w:r>
      <w:r w:rsidRPr="005875ED">
        <w:rPr>
          <w:b/>
          <w:bCs/>
        </w:rPr>
        <w:t>,</w:t>
      </w:r>
      <w:r>
        <w:t xml:space="preserve"> </w:t>
      </w:r>
      <w:r>
        <w:rPr>
          <w:sz w:val="20"/>
          <w:szCs w:val="20"/>
        </w:rPr>
        <w:t>Cleveland</w:t>
      </w:r>
      <w:r w:rsidRPr="005875ED">
        <w:rPr>
          <w:sz w:val="20"/>
          <w:szCs w:val="20"/>
        </w:rPr>
        <w:t>, OH</w:t>
      </w:r>
    </w:p>
    <w:p w14:paraId="6D8283E0" w14:textId="700BCF3C" w:rsidR="00D52C92" w:rsidRPr="00736BB7" w:rsidRDefault="00D52C92" w:rsidP="00D52C92">
      <w:pPr>
        <w:tabs>
          <w:tab w:val="left" w:pos="1170"/>
          <w:tab w:val="left" w:pos="2160"/>
        </w:tabs>
        <w:rPr>
          <w:sz w:val="20"/>
          <w:szCs w:val="20"/>
        </w:rPr>
      </w:pPr>
      <w:r>
        <w:rPr>
          <w:sz w:val="20"/>
          <w:szCs w:val="20"/>
        </w:rPr>
        <w:tab/>
        <w:t>Vascular Surgery Fellow, August 2024, Graduation July 31</w:t>
      </w:r>
      <w:r w:rsidRPr="00D52C92">
        <w:rPr>
          <w:sz w:val="20"/>
          <w:szCs w:val="20"/>
          <w:vertAlign w:val="superscript"/>
        </w:rPr>
        <w:t>st</w:t>
      </w:r>
      <w:r>
        <w:rPr>
          <w:sz w:val="20"/>
          <w:szCs w:val="20"/>
        </w:rPr>
        <w:t>, 2026</w:t>
      </w:r>
    </w:p>
    <w:p w14:paraId="3FFD3A6C" w14:textId="684CDCAB" w:rsidR="00D52C92" w:rsidRDefault="00D52C92" w:rsidP="00D52C92">
      <w:pPr>
        <w:tabs>
          <w:tab w:val="left" w:pos="1170"/>
          <w:tab w:val="left" w:pos="2070"/>
          <w:tab w:val="left" w:pos="7740"/>
        </w:tabs>
        <w:ind w:left="1170"/>
        <w:rPr>
          <w:sz w:val="20"/>
        </w:rPr>
      </w:pPr>
      <w:r>
        <w:rPr>
          <w:sz w:val="20"/>
        </w:rPr>
        <w:t xml:space="preserve">Administrative leader in charge of creating call schedule and block schedules for residents and fellows. </w:t>
      </w:r>
    </w:p>
    <w:p w14:paraId="6023B2FF" w14:textId="77777777" w:rsidR="00F518B9" w:rsidRDefault="00F518B9" w:rsidP="00D52C92">
      <w:pPr>
        <w:tabs>
          <w:tab w:val="left" w:pos="1170"/>
          <w:tab w:val="left" w:pos="2070"/>
          <w:tab w:val="left" w:pos="7740"/>
        </w:tabs>
        <w:ind w:left="1170"/>
        <w:rPr>
          <w:sz w:val="20"/>
        </w:rPr>
      </w:pPr>
    </w:p>
    <w:p w14:paraId="428D3A83" w14:textId="5496DD9E" w:rsidR="00F518B9" w:rsidRPr="006807CF" w:rsidRDefault="00F518B9" w:rsidP="00F518B9">
      <w:pPr>
        <w:tabs>
          <w:tab w:val="left" w:pos="1170"/>
          <w:tab w:val="left" w:pos="2070"/>
          <w:tab w:val="left" w:pos="7740"/>
        </w:tabs>
        <w:rPr>
          <w:i/>
          <w:iCs/>
          <w:sz w:val="20"/>
        </w:rPr>
      </w:pPr>
      <w:r>
        <w:rPr>
          <w:b/>
        </w:rPr>
        <w:tab/>
        <w:t>True Learn</w:t>
      </w:r>
      <w:r>
        <w:t xml:space="preserve"> </w:t>
      </w:r>
      <w:r>
        <w:rPr>
          <w:sz w:val="20"/>
        </w:rPr>
        <w:t xml:space="preserve">Mooresville, North Carolina; </w:t>
      </w:r>
      <w:r>
        <w:rPr>
          <w:i/>
          <w:sz w:val="20"/>
        </w:rPr>
        <w:t>Author</w:t>
      </w:r>
      <w:r>
        <w:rPr>
          <w:sz w:val="20"/>
        </w:rPr>
        <w:t xml:space="preserve"> </w:t>
      </w:r>
      <w:r w:rsidRPr="006807CF">
        <w:rPr>
          <w:i/>
          <w:iCs/>
          <w:sz w:val="20"/>
        </w:rPr>
        <w:t>March 2022-</w:t>
      </w:r>
      <w:r>
        <w:rPr>
          <w:i/>
          <w:iCs/>
          <w:sz w:val="20"/>
        </w:rPr>
        <w:t>May 2023</w:t>
      </w:r>
    </w:p>
    <w:p w14:paraId="0DA9B4E4" w14:textId="7F2979E6" w:rsidR="00F518B9" w:rsidRDefault="00F518B9" w:rsidP="00F518B9">
      <w:pPr>
        <w:tabs>
          <w:tab w:val="left" w:pos="1170"/>
          <w:tab w:val="left" w:pos="2250"/>
          <w:tab w:val="left" w:pos="7740"/>
        </w:tabs>
        <w:rPr>
          <w:sz w:val="20"/>
        </w:rPr>
      </w:pPr>
      <w:r>
        <w:rPr>
          <w:sz w:val="20"/>
        </w:rPr>
        <w:tab/>
      </w:r>
      <w:r w:rsidRPr="00F518B9">
        <w:rPr>
          <w:sz w:val="20"/>
        </w:rPr>
        <w:t>Author and auditor of questions used in preparation for ABSITE and USMLE exams.</w:t>
      </w:r>
    </w:p>
    <w:p w14:paraId="11DF0763" w14:textId="77777777" w:rsidR="00F518B9" w:rsidRPr="00F518B9" w:rsidRDefault="00F518B9" w:rsidP="00F518B9">
      <w:pPr>
        <w:tabs>
          <w:tab w:val="left" w:pos="1170"/>
          <w:tab w:val="left" w:pos="2250"/>
          <w:tab w:val="left" w:pos="7740"/>
        </w:tabs>
        <w:rPr>
          <w:sz w:val="20"/>
        </w:rPr>
      </w:pPr>
    </w:p>
    <w:p w14:paraId="5D10BF9D" w14:textId="20B18DD2" w:rsidR="00D52C92" w:rsidRDefault="00D52C92" w:rsidP="00D52C92">
      <w:pPr>
        <w:tabs>
          <w:tab w:val="left" w:pos="1170"/>
          <w:tab w:val="left" w:pos="2160"/>
        </w:tabs>
        <w:rPr>
          <w:sz w:val="20"/>
          <w:szCs w:val="20"/>
        </w:rPr>
      </w:pPr>
      <w:r>
        <w:rPr>
          <w:i/>
          <w:sz w:val="20"/>
        </w:rPr>
        <w:tab/>
      </w:r>
      <w:r w:rsidRPr="005875ED">
        <w:rPr>
          <w:b/>
          <w:bCs/>
        </w:rPr>
        <w:t>TriHealth, Good Samaritan Hospital,</w:t>
      </w:r>
      <w:r>
        <w:t xml:space="preserve"> </w:t>
      </w:r>
      <w:r w:rsidRPr="005875ED">
        <w:rPr>
          <w:sz w:val="20"/>
          <w:szCs w:val="20"/>
        </w:rPr>
        <w:t>Cincinnati, OH</w:t>
      </w:r>
    </w:p>
    <w:p w14:paraId="6693D029" w14:textId="7BB06917" w:rsidR="00D52C92" w:rsidRDefault="00D52C92" w:rsidP="00D52C92">
      <w:pPr>
        <w:tabs>
          <w:tab w:val="left" w:pos="1170"/>
          <w:tab w:val="left" w:pos="2160"/>
        </w:tabs>
        <w:rPr>
          <w:sz w:val="20"/>
          <w:szCs w:val="20"/>
        </w:rPr>
      </w:pPr>
      <w:r>
        <w:rPr>
          <w:sz w:val="20"/>
          <w:szCs w:val="20"/>
        </w:rPr>
        <w:tab/>
        <w:t>General Surgery Residency, July 2019-June 2024</w:t>
      </w:r>
    </w:p>
    <w:p w14:paraId="0FCD8034" w14:textId="6B170CF8" w:rsidR="00D52C92" w:rsidRDefault="00D52C92" w:rsidP="00D52C92">
      <w:pPr>
        <w:tabs>
          <w:tab w:val="left" w:pos="1170"/>
          <w:tab w:val="left" w:pos="2160"/>
        </w:tabs>
        <w:ind w:left="1170"/>
        <w:rPr>
          <w:sz w:val="20"/>
          <w:szCs w:val="20"/>
        </w:rPr>
      </w:pPr>
      <w:r>
        <w:rPr>
          <w:sz w:val="20"/>
          <w:szCs w:val="20"/>
        </w:rPr>
        <w:t xml:space="preserve">Served as chief resident and representative for the department of surgery in the office of graduate medical education. </w:t>
      </w:r>
    </w:p>
    <w:p w14:paraId="45F15D9E" w14:textId="77777777" w:rsidR="008E43A2" w:rsidRDefault="008E43A2" w:rsidP="00D52C92">
      <w:pPr>
        <w:tabs>
          <w:tab w:val="left" w:pos="1170"/>
          <w:tab w:val="left" w:pos="2160"/>
        </w:tabs>
        <w:ind w:left="1170"/>
        <w:rPr>
          <w:sz w:val="20"/>
          <w:szCs w:val="20"/>
        </w:rPr>
      </w:pPr>
    </w:p>
    <w:p w14:paraId="775E158E" w14:textId="6F3E9BCD" w:rsidR="008E43A2" w:rsidRDefault="008E43A2" w:rsidP="008E43A2">
      <w:pPr>
        <w:tabs>
          <w:tab w:val="left" w:pos="1170"/>
          <w:tab w:val="left" w:pos="2160"/>
        </w:tabs>
        <w:rPr>
          <w:sz w:val="20"/>
        </w:rPr>
      </w:pPr>
      <w:r>
        <w:rPr>
          <w:b/>
        </w:rPr>
        <w:tab/>
        <w:t xml:space="preserve">Dissection Practical Team </w:t>
      </w:r>
      <w:r>
        <w:rPr>
          <w:sz w:val="20"/>
        </w:rPr>
        <w:t xml:space="preserve">University of Cincinnati College of </w:t>
      </w:r>
      <w:r w:rsidR="003A7AFE">
        <w:rPr>
          <w:sz w:val="20"/>
        </w:rPr>
        <w:t>Medicine;</w:t>
      </w:r>
      <w:r>
        <w:rPr>
          <w:sz w:val="20"/>
        </w:rPr>
        <w:t xml:space="preserve"> 2016-2017</w:t>
      </w:r>
    </w:p>
    <w:p w14:paraId="6F6DD2FB" w14:textId="64AC6D84" w:rsidR="008E43A2" w:rsidRPr="008E43A2" w:rsidRDefault="008E43A2" w:rsidP="008E43A2">
      <w:pPr>
        <w:tabs>
          <w:tab w:val="left" w:pos="1170"/>
          <w:tab w:val="left" w:pos="2160"/>
        </w:tabs>
        <w:rPr>
          <w:i/>
          <w:sz w:val="20"/>
        </w:rPr>
      </w:pPr>
      <w:r>
        <w:rPr>
          <w:sz w:val="20"/>
        </w:rPr>
        <w:tab/>
      </w:r>
      <w:r w:rsidRPr="008E43A2">
        <w:rPr>
          <w:sz w:val="20"/>
        </w:rPr>
        <w:t xml:space="preserve">Wrote questions, prosected and prepared cadavers for practice practical exams to facilitate success </w:t>
      </w:r>
      <w:r>
        <w:rPr>
          <w:sz w:val="20"/>
        </w:rPr>
        <w:tab/>
      </w:r>
      <w:r w:rsidRPr="008E43A2">
        <w:rPr>
          <w:sz w:val="20"/>
        </w:rPr>
        <w:t>in anatomy course for medical students.</w:t>
      </w:r>
    </w:p>
    <w:p w14:paraId="7554325B" w14:textId="77777777" w:rsidR="00F518B9" w:rsidRDefault="00F518B9" w:rsidP="00D52C92">
      <w:pPr>
        <w:tabs>
          <w:tab w:val="left" w:pos="1170"/>
          <w:tab w:val="left" w:pos="2160"/>
        </w:tabs>
        <w:ind w:left="1170"/>
        <w:rPr>
          <w:sz w:val="20"/>
          <w:szCs w:val="20"/>
        </w:rPr>
      </w:pPr>
    </w:p>
    <w:p w14:paraId="5E36AC12" w14:textId="7893BE3A" w:rsidR="008E43A2" w:rsidRDefault="008E43A2" w:rsidP="008E43A2">
      <w:pPr>
        <w:tabs>
          <w:tab w:val="left" w:pos="1170"/>
          <w:tab w:val="left" w:pos="2160"/>
        </w:tabs>
        <w:rPr>
          <w:i/>
          <w:sz w:val="20"/>
        </w:rPr>
      </w:pPr>
      <w:r>
        <w:rPr>
          <w:b/>
        </w:rPr>
        <w:tab/>
        <w:t xml:space="preserve">Cincinnati Children’s Hospital Medical Center </w:t>
      </w:r>
      <w:r>
        <w:rPr>
          <w:sz w:val="20"/>
        </w:rPr>
        <w:t>Cincinnati, Ohio;</w:t>
      </w:r>
      <w:r>
        <w:rPr>
          <w:i/>
          <w:sz w:val="20"/>
        </w:rPr>
        <w:t xml:space="preserve"> </w:t>
      </w:r>
    </w:p>
    <w:p w14:paraId="7274181C" w14:textId="2B6FBC33" w:rsidR="008E43A2" w:rsidRDefault="008E43A2" w:rsidP="008E43A2">
      <w:pPr>
        <w:tabs>
          <w:tab w:val="left" w:pos="1170"/>
          <w:tab w:val="left" w:pos="2160"/>
        </w:tabs>
        <w:rPr>
          <w:sz w:val="20"/>
        </w:rPr>
      </w:pPr>
      <w:r>
        <w:rPr>
          <w:i/>
          <w:sz w:val="20"/>
        </w:rPr>
        <w:tab/>
        <w:t>Medical Research Assistant</w:t>
      </w:r>
      <w:r w:rsidRPr="00440294">
        <w:rPr>
          <w:i/>
          <w:sz w:val="20"/>
        </w:rPr>
        <w:t>,</w:t>
      </w:r>
      <w:r>
        <w:rPr>
          <w:sz w:val="20"/>
        </w:rPr>
        <w:t xml:space="preserve"> Summer 2016-2019</w:t>
      </w:r>
    </w:p>
    <w:p w14:paraId="226BEF31" w14:textId="67650892" w:rsidR="008E43A2" w:rsidRPr="008E43A2" w:rsidRDefault="008E43A2" w:rsidP="008E43A2">
      <w:pPr>
        <w:tabs>
          <w:tab w:val="left" w:pos="1170"/>
          <w:tab w:val="left" w:pos="2160"/>
          <w:tab w:val="left" w:pos="2250"/>
        </w:tabs>
        <w:ind w:left="1170"/>
        <w:rPr>
          <w:sz w:val="20"/>
        </w:rPr>
      </w:pPr>
      <w:r w:rsidRPr="008E43A2">
        <w:rPr>
          <w:sz w:val="20"/>
        </w:rPr>
        <w:t>Assisted research mentor Dr. Christopher Dandoy in the Division of Bone Marrow Transplantation and Immune Deficiency.</w:t>
      </w:r>
    </w:p>
    <w:p w14:paraId="11A73CEB" w14:textId="77777777" w:rsidR="008E43A2" w:rsidRPr="008E43A2" w:rsidRDefault="008E43A2" w:rsidP="008E43A2">
      <w:pPr>
        <w:tabs>
          <w:tab w:val="left" w:pos="1170"/>
          <w:tab w:val="left" w:pos="2160"/>
        </w:tabs>
        <w:rPr>
          <w:i/>
          <w:sz w:val="20"/>
        </w:rPr>
      </w:pPr>
    </w:p>
    <w:p w14:paraId="0DDBCF6C" w14:textId="77777777" w:rsidR="008E43A2" w:rsidRDefault="008E43A2" w:rsidP="008E43A2">
      <w:pPr>
        <w:tabs>
          <w:tab w:val="left" w:pos="1170"/>
          <w:tab w:val="left" w:pos="2160"/>
        </w:tabs>
        <w:rPr>
          <w:sz w:val="20"/>
          <w:szCs w:val="20"/>
        </w:rPr>
      </w:pPr>
      <w:r>
        <w:rPr>
          <w:b/>
        </w:rPr>
        <w:tab/>
        <w:t xml:space="preserve">Catalyst Prep, </w:t>
      </w:r>
      <w:r>
        <w:rPr>
          <w:sz w:val="20"/>
          <w:szCs w:val="20"/>
        </w:rPr>
        <w:t>Los Angeles, CA, March 2015-September 2015</w:t>
      </w:r>
    </w:p>
    <w:p w14:paraId="44B10992" w14:textId="582DF2B0" w:rsidR="008E43A2" w:rsidRPr="008E43A2" w:rsidRDefault="008E43A2" w:rsidP="008E43A2">
      <w:pPr>
        <w:tabs>
          <w:tab w:val="left" w:pos="1170"/>
          <w:tab w:val="left" w:pos="2160"/>
          <w:tab w:val="left" w:pos="2250"/>
        </w:tabs>
        <w:rPr>
          <w:sz w:val="20"/>
        </w:rPr>
      </w:pPr>
      <w:r>
        <w:rPr>
          <w:sz w:val="20"/>
        </w:rPr>
        <w:tab/>
      </w:r>
      <w:r w:rsidRPr="008E43A2">
        <w:rPr>
          <w:sz w:val="20"/>
        </w:rPr>
        <w:t>SAT and ACT prep tutor for high school students, individual and large classroom settings.</w:t>
      </w:r>
    </w:p>
    <w:p w14:paraId="279C6483" w14:textId="77777777" w:rsidR="00475A77" w:rsidRDefault="00475A77" w:rsidP="008E43A2">
      <w:pPr>
        <w:tabs>
          <w:tab w:val="left" w:pos="1170"/>
          <w:tab w:val="left" w:pos="2160"/>
        </w:tabs>
        <w:rPr>
          <w:sz w:val="20"/>
          <w:szCs w:val="20"/>
        </w:rPr>
      </w:pPr>
    </w:p>
    <w:p w14:paraId="43A1F498" w14:textId="41B89BB1" w:rsidR="00D52C92" w:rsidRPr="00AE4F1E" w:rsidRDefault="00D52C92" w:rsidP="00D52C92">
      <w:pPr>
        <w:tabs>
          <w:tab w:val="left" w:pos="1170"/>
          <w:tab w:val="left" w:pos="2160"/>
        </w:tabs>
        <w:rPr>
          <w:sz w:val="20"/>
        </w:rPr>
      </w:pPr>
      <w:r>
        <w:rPr>
          <w:i/>
          <w:sz w:val="20"/>
        </w:rPr>
        <w:tab/>
      </w:r>
      <w:r>
        <w:rPr>
          <w:b/>
        </w:rPr>
        <w:t>Scribe America</w:t>
      </w:r>
      <w:r>
        <w:t xml:space="preserve"> </w:t>
      </w:r>
      <w:r>
        <w:rPr>
          <w:sz w:val="20"/>
        </w:rPr>
        <w:t xml:space="preserve">Cincinnati, Ohio; </w:t>
      </w:r>
      <w:r>
        <w:rPr>
          <w:i/>
          <w:sz w:val="20"/>
        </w:rPr>
        <w:t>Medical Scribe,</w:t>
      </w:r>
      <w:r>
        <w:rPr>
          <w:sz w:val="20"/>
        </w:rPr>
        <w:t xml:space="preserve"> May 2014-March 2015</w:t>
      </w:r>
    </w:p>
    <w:p w14:paraId="373151B9" w14:textId="645D26EB" w:rsidR="00D52C92" w:rsidRDefault="00D52C92" w:rsidP="00D52C92">
      <w:pPr>
        <w:tabs>
          <w:tab w:val="left" w:pos="1170"/>
          <w:tab w:val="left" w:pos="2160"/>
          <w:tab w:val="left" w:pos="2250"/>
        </w:tabs>
        <w:rPr>
          <w:sz w:val="20"/>
        </w:rPr>
      </w:pPr>
      <w:r>
        <w:rPr>
          <w:sz w:val="20"/>
        </w:rPr>
        <w:tab/>
      </w:r>
      <w:r w:rsidRPr="00D52C92">
        <w:rPr>
          <w:sz w:val="20"/>
        </w:rPr>
        <w:t xml:space="preserve">Awarded </w:t>
      </w:r>
      <w:r w:rsidRPr="00D52C92">
        <w:rPr>
          <w:i/>
          <w:sz w:val="20"/>
        </w:rPr>
        <w:t>Scribe of the Year</w:t>
      </w:r>
      <w:r w:rsidRPr="00D52C92">
        <w:rPr>
          <w:sz w:val="20"/>
        </w:rPr>
        <w:t xml:space="preserve"> for 2014 at Cincinnati Children’s Hospital.</w:t>
      </w:r>
    </w:p>
    <w:p w14:paraId="3CDEF488" w14:textId="77777777" w:rsidR="00E87572" w:rsidRDefault="00E87572" w:rsidP="00D52C92">
      <w:pPr>
        <w:tabs>
          <w:tab w:val="left" w:pos="1170"/>
          <w:tab w:val="left" w:pos="2160"/>
          <w:tab w:val="left" w:pos="2250"/>
        </w:tabs>
        <w:rPr>
          <w:sz w:val="20"/>
        </w:rPr>
      </w:pPr>
    </w:p>
    <w:p w14:paraId="49067063" w14:textId="718E7A5E" w:rsidR="008E43A2" w:rsidRPr="008E43A2" w:rsidRDefault="008E43A2" w:rsidP="008E43A2">
      <w:pPr>
        <w:tabs>
          <w:tab w:val="left" w:pos="1170"/>
          <w:tab w:val="left" w:pos="2160"/>
          <w:tab w:val="left" w:pos="2250"/>
        </w:tabs>
        <w:rPr>
          <w:sz w:val="20"/>
        </w:rPr>
      </w:pPr>
      <w:r>
        <w:rPr>
          <w:b/>
          <w:sz w:val="20"/>
        </w:rPr>
        <w:tab/>
      </w:r>
      <w:r w:rsidRPr="008E43A2">
        <w:rPr>
          <w:b/>
          <w:szCs w:val="36"/>
        </w:rPr>
        <w:t xml:space="preserve">Galvin Life Sciences Center, </w:t>
      </w:r>
      <w:proofErr w:type="spellStart"/>
      <w:r w:rsidRPr="008E43A2">
        <w:rPr>
          <w:b/>
          <w:szCs w:val="36"/>
        </w:rPr>
        <w:t>Ravosa</w:t>
      </w:r>
      <w:proofErr w:type="spellEnd"/>
      <w:r w:rsidRPr="008E43A2">
        <w:rPr>
          <w:b/>
          <w:szCs w:val="36"/>
        </w:rPr>
        <w:t xml:space="preserve"> Lab</w:t>
      </w:r>
      <w:r w:rsidRPr="008E43A2">
        <w:rPr>
          <w:sz w:val="21"/>
          <w:szCs w:val="28"/>
        </w:rPr>
        <w:t xml:space="preserve">, </w:t>
      </w:r>
      <w:r w:rsidRPr="008E43A2">
        <w:rPr>
          <w:sz w:val="20"/>
        </w:rPr>
        <w:t>Notre Dame</w:t>
      </w:r>
    </w:p>
    <w:p w14:paraId="17127443" w14:textId="77777777" w:rsidR="008E43A2" w:rsidRPr="008E43A2" w:rsidRDefault="008E43A2" w:rsidP="008E43A2">
      <w:pPr>
        <w:tabs>
          <w:tab w:val="left" w:pos="1170"/>
          <w:tab w:val="left" w:pos="2160"/>
          <w:tab w:val="left" w:pos="2250"/>
        </w:tabs>
        <w:rPr>
          <w:sz w:val="20"/>
        </w:rPr>
      </w:pPr>
      <w:r w:rsidRPr="008E43A2">
        <w:rPr>
          <w:sz w:val="20"/>
        </w:rPr>
        <w:tab/>
      </w:r>
      <w:r w:rsidRPr="008E43A2">
        <w:rPr>
          <w:i/>
          <w:sz w:val="20"/>
        </w:rPr>
        <w:t>Undergraduate Research Assistant for Dr. Matthew Ravosa</w:t>
      </w:r>
      <w:r w:rsidRPr="008E43A2">
        <w:rPr>
          <w:sz w:val="20"/>
        </w:rPr>
        <w:t xml:space="preserve"> Spring 2012-Spring 2014</w:t>
      </w:r>
    </w:p>
    <w:p w14:paraId="01504788" w14:textId="20221062" w:rsidR="008E43A2" w:rsidRDefault="008E43A2" w:rsidP="008E43A2">
      <w:pPr>
        <w:tabs>
          <w:tab w:val="left" w:pos="1170"/>
          <w:tab w:val="left" w:pos="2160"/>
          <w:tab w:val="left" w:pos="2250"/>
        </w:tabs>
        <w:ind w:left="1170"/>
        <w:rPr>
          <w:sz w:val="20"/>
        </w:rPr>
      </w:pPr>
      <w:r w:rsidRPr="008E43A2">
        <w:rPr>
          <w:sz w:val="20"/>
        </w:rPr>
        <w:t xml:space="preserve">Poster presentation at the 2013 Midwest Ecology and Evolution Conference: “Dietary Seasonality and Adaptive Plasticity in Mammals” </w:t>
      </w:r>
    </w:p>
    <w:p w14:paraId="7B3CD26E" w14:textId="2F641315" w:rsidR="00E02151" w:rsidRDefault="00E02151" w:rsidP="004A7E2D">
      <w:pPr>
        <w:tabs>
          <w:tab w:val="left" w:pos="1170"/>
          <w:tab w:val="left" w:pos="2070"/>
          <w:tab w:val="left" w:pos="7740"/>
        </w:tabs>
        <w:rPr>
          <w:i/>
          <w:sz w:val="20"/>
        </w:rPr>
      </w:pPr>
    </w:p>
    <w:p w14:paraId="545BD8B6" w14:textId="77777777" w:rsidR="00612395" w:rsidRDefault="00612395" w:rsidP="004A7E2D">
      <w:pPr>
        <w:tabs>
          <w:tab w:val="left" w:pos="1170"/>
          <w:tab w:val="left" w:pos="2070"/>
          <w:tab w:val="left" w:pos="7740"/>
        </w:tabs>
        <w:rPr>
          <w:i/>
          <w:sz w:val="20"/>
        </w:rPr>
      </w:pPr>
    </w:p>
    <w:p w14:paraId="63AC7A9C" w14:textId="138A3052" w:rsidR="00C24F8E" w:rsidRDefault="000C01A6" w:rsidP="004A7E2D">
      <w:pPr>
        <w:tabs>
          <w:tab w:val="left" w:pos="1170"/>
          <w:tab w:val="left" w:pos="2070"/>
          <w:tab w:val="left" w:pos="7740"/>
        </w:tabs>
        <w:rPr>
          <w:b/>
        </w:rPr>
      </w:pPr>
      <w:r>
        <w:rPr>
          <w:i/>
          <w:sz w:val="20"/>
          <w:szCs w:val="20"/>
        </w:rPr>
        <w:t>Professional Organizations</w:t>
      </w:r>
      <w:r>
        <w:rPr>
          <w:sz w:val="20"/>
        </w:rPr>
        <w:tab/>
      </w:r>
    </w:p>
    <w:p w14:paraId="1AF220DA" w14:textId="77777777" w:rsidR="00BF653D" w:rsidRDefault="00BF653D" w:rsidP="00BF653D">
      <w:pPr>
        <w:pStyle w:val="ListParagraph"/>
        <w:numPr>
          <w:ilvl w:val="3"/>
          <w:numId w:val="3"/>
        </w:numPr>
        <w:tabs>
          <w:tab w:val="left" w:pos="1170"/>
          <w:tab w:val="left" w:pos="7740"/>
        </w:tabs>
        <w:ind w:left="1530"/>
        <w:rPr>
          <w:sz w:val="20"/>
        </w:rPr>
      </w:pPr>
      <w:r>
        <w:rPr>
          <w:sz w:val="20"/>
        </w:rPr>
        <w:t xml:space="preserve">Society for Clinical Vascular Surgery </w:t>
      </w:r>
      <w:r>
        <w:rPr>
          <w:sz w:val="20"/>
        </w:rPr>
        <w:tab/>
        <w:t>2023-</w:t>
      </w:r>
    </w:p>
    <w:p w14:paraId="55E30D48" w14:textId="77777777" w:rsidR="00BF653D" w:rsidRDefault="00BF653D" w:rsidP="00BF653D">
      <w:pPr>
        <w:pStyle w:val="ListParagraph"/>
        <w:numPr>
          <w:ilvl w:val="3"/>
          <w:numId w:val="3"/>
        </w:numPr>
        <w:tabs>
          <w:tab w:val="left" w:pos="1170"/>
          <w:tab w:val="left" w:pos="7740"/>
        </w:tabs>
        <w:ind w:left="1530"/>
        <w:rPr>
          <w:sz w:val="20"/>
        </w:rPr>
      </w:pPr>
      <w:r>
        <w:rPr>
          <w:sz w:val="20"/>
        </w:rPr>
        <w:t>Midwestern Vascular Surgical Society</w:t>
      </w:r>
      <w:r>
        <w:rPr>
          <w:sz w:val="20"/>
        </w:rPr>
        <w:tab/>
        <w:t>2022-</w:t>
      </w:r>
    </w:p>
    <w:p w14:paraId="028164F1" w14:textId="77777777" w:rsidR="00BF653D" w:rsidRDefault="00BF653D" w:rsidP="00BF653D">
      <w:pPr>
        <w:pStyle w:val="ListParagraph"/>
        <w:numPr>
          <w:ilvl w:val="3"/>
          <w:numId w:val="3"/>
        </w:numPr>
        <w:tabs>
          <w:tab w:val="left" w:pos="1170"/>
          <w:tab w:val="left" w:pos="7740"/>
        </w:tabs>
        <w:ind w:left="1530"/>
        <w:rPr>
          <w:sz w:val="20"/>
        </w:rPr>
      </w:pPr>
      <w:r>
        <w:rPr>
          <w:sz w:val="20"/>
        </w:rPr>
        <w:t>American Venous Forum</w:t>
      </w:r>
      <w:r>
        <w:rPr>
          <w:sz w:val="20"/>
        </w:rPr>
        <w:tab/>
        <w:t>2019-</w:t>
      </w:r>
    </w:p>
    <w:p w14:paraId="390A269A" w14:textId="77777777" w:rsidR="00BF653D" w:rsidRDefault="00BF653D" w:rsidP="00BF653D">
      <w:pPr>
        <w:pStyle w:val="ListParagraph"/>
        <w:numPr>
          <w:ilvl w:val="3"/>
          <w:numId w:val="3"/>
        </w:numPr>
        <w:tabs>
          <w:tab w:val="left" w:pos="1170"/>
          <w:tab w:val="left" w:pos="7740"/>
        </w:tabs>
        <w:ind w:left="1530"/>
        <w:rPr>
          <w:sz w:val="20"/>
        </w:rPr>
      </w:pPr>
      <w:r>
        <w:rPr>
          <w:sz w:val="20"/>
        </w:rPr>
        <w:t>Society for Vascular Surgery</w:t>
      </w:r>
      <w:r>
        <w:rPr>
          <w:sz w:val="20"/>
        </w:rPr>
        <w:tab/>
        <w:t>2017-</w:t>
      </w:r>
    </w:p>
    <w:p w14:paraId="5577AC80" w14:textId="77777777" w:rsidR="00BF653D" w:rsidRDefault="00BF653D" w:rsidP="00BF653D">
      <w:pPr>
        <w:pStyle w:val="ListParagraph"/>
        <w:numPr>
          <w:ilvl w:val="3"/>
          <w:numId w:val="3"/>
        </w:numPr>
        <w:tabs>
          <w:tab w:val="left" w:pos="1170"/>
          <w:tab w:val="left" w:pos="7740"/>
        </w:tabs>
        <w:ind w:left="1530"/>
        <w:rPr>
          <w:sz w:val="20"/>
        </w:rPr>
      </w:pPr>
      <w:r>
        <w:rPr>
          <w:sz w:val="20"/>
        </w:rPr>
        <w:t>American College of Physicians</w:t>
      </w:r>
      <w:r>
        <w:rPr>
          <w:sz w:val="20"/>
        </w:rPr>
        <w:tab/>
        <w:t>2017-</w:t>
      </w:r>
    </w:p>
    <w:p w14:paraId="6B219113" w14:textId="77777777" w:rsidR="00BF653D" w:rsidRDefault="00BF653D" w:rsidP="00BF653D">
      <w:pPr>
        <w:pStyle w:val="ListParagraph"/>
        <w:numPr>
          <w:ilvl w:val="3"/>
          <w:numId w:val="3"/>
        </w:numPr>
        <w:tabs>
          <w:tab w:val="left" w:pos="1170"/>
          <w:tab w:val="left" w:pos="7740"/>
        </w:tabs>
        <w:ind w:left="1530"/>
        <w:rPr>
          <w:sz w:val="20"/>
        </w:rPr>
      </w:pPr>
      <w:r>
        <w:rPr>
          <w:sz w:val="20"/>
        </w:rPr>
        <w:t>American College of Surgeons</w:t>
      </w:r>
      <w:r>
        <w:rPr>
          <w:sz w:val="20"/>
        </w:rPr>
        <w:tab/>
        <w:t>2017-</w:t>
      </w:r>
    </w:p>
    <w:p w14:paraId="01C7794C" w14:textId="77777777" w:rsidR="00BF653D" w:rsidRPr="00C24F8E" w:rsidRDefault="00BF653D" w:rsidP="00BF653D">
      <w:pPr>
        <w:pStyle w:val="ListParagraph"/>
        <w:numPr>
          <w:ilvl w:val="3"/>
          <w:numId w:val="3"/>
        </w:numPr>
        <w:tabs>
          <w:tab w:val="left" w:pos="1170"/>
          <w:tab w:val="left" w:pos="7740"/>
        </w:tabs>
        <w:ind w:left="1530"/>
        <w:rPr>
          <w:sz w:val="20"/>
        </w:rPr>
      </w:pPr>
      <w:r>
        <w:rPr>
          <w:sz w:val="20"/>
        </w:rPr>
        <w:t>American Medical Association</w:t>
      </w:r>
      <w:r>
        <w:rPr>
          <w:sz w:val="20"/>
        </w:rPr>
        <w:tab/>
        <w:t xml:space="preserve">2015- </w:t>
      </w:r>
    </w:p>
    <w:p w14:paraId="5FB80EFE" w14:textId="13E55CDD" w:rsidR="000C01A6" w:rsidRDefault="000C01A6">
      <w:pPr>
        <w:pBdr>
          <w:bottom w:val="single" w:sz="12" w:space="1" w:color="auto"/>
        </w:pBdr>
      </w:pPr>
    </w:p>
    <w:p w14:paraId="50E0249C" w14:textId="77777777" w:rsidR="00C161E8" w:rsidRDefault="00C161E8"/>
    <w:p w14:paraId="6827862A" w14:textId="2BA65D61" w:rsidR="00C161E8" w:rsidRDefault="00C161E8"/>
    <w:p w14:paraId="4F52F51D" w14:textId="285921E4" w:rsidR="00C161E8" w:rsidRDefault="00C161E8">
      <w:r>
        <w:t>_________________________________</w:t>
      </w:r>
      <w:r>
        <w:tab/>
        <w:t>__________</w:t>
      </w:r>
    </w:p>
    <w:p w14:paraId="467CA250" w14:textId="4A89E789" w:rsidR="00C161E8" w:rsidRPr="00C161E8" w:rsidRDefault="00C161E8">
      <w:r>
        <w:tab/>
        <w:t>(Signature)</w:t>
      </w:r>
      <w:r>
        <w:tab/>
      </w:r>
      <w:r>
        <w:tab/>
      </w:r>
      <w:r>
        <w:tab/>
        <w:t>(Date)</w:t>
      </w:r>
    </w:p>
    <w:sectPr w:rsidR="00C161E8" w:rsidRPr="00C161E8" w:rsidSect="00A47BB8">
      <w:type w:val="continuous"/>
      <w:pgSz w:w="12240" w:h="15840"/>
      <w:pgMar w:top="994" w:right="1296" w:bottom="907"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0E6"/>
    <w:multiLevelType w:val="hybridMultilevel"/>
    <w:tmpl w:val="D1202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1618A0"/>
    <w:multiLevelType w:val="hybridMultilevel"/>
    <w:tmpl w:val="E0FE26C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18CF76F5"/>
    <w:multiLevelType w:val="hybridMultilevel"/>
    <w:tmpl w:val="BA2E2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6374D"/>
    <w:multiLevelType w:val="hybridMultilevel"/>
    <w:tmpl w:val="36F48840"/>
    <w:lvl w:ilvl="0" w:tplc="9E6C430A">
      <w:start w:val="2526"/>
      <w:numFmt w:val="bullet"/>
      <w:lvlText w:val="•"/>
      <w:lvlJc w:val="left"/>
      <w:pPr>
        <w:ind w:left="1530" w:hanging="360"/>
      </w:pPr>
      <w:rPr>
        <w:rFonts w:ascii="Cambria" w:eastAsiaTheme="minorHAnsi" w:hAnsi="Cambria" w:cstheme="minorBidi"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295435FC"/>
    <w:multiLevelType w:val="hybridMultilevel"/>
    <w:tmpl w:val="075804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2AB05F77"/>
    <w:multiLevelType w:val="hybridMultilevel"/>
    <w:tmpl w:val="DD72DFC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319840B5"/>
    <w:multiLevelType w:val="hybridMultilevel"/>
    <w:tmpl w:val="3440F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83623B"/>
    <w:multiLevelType w:val="hybridMultilevel"/>
    <w:tmpl w:val="D4CC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160" w:hanging="360"/>
      </w:pPr>
      <w:rPr>
        <w:rFonts w:ascii="Wingdings" w:hAnsi="Wingdings"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583809"/>
    <w:multiLevelType w:val="hybridMultilevel"/>
    <w:tmpl w:val="C470B2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4F652544"/>
    <w:multiLevelType w:val="hybridMultilevel"/>
    <w:tmpl w:val="629A02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43E20EC"/>
    <w:multiLevelType w:val="hybridMultilevel"/>
    <w:tmpl w:val="C81E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9D1FA4"/>
    <w:multiLevelType w:val="hybridMultilevel"/>
    <w:tmpl w:val="0400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860441"/>
    <w:multiLevelType w:val="hybridMultilevel"/>
    <w:tmpl w:val="AA6EA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4805186">
    <w:abstractNumId w:val="11"/>
  </w:num>
  <w:num w:numId="2" w16cid:durableId="170148679">
    <w:abstractNumId w:val="7"/>
  </w:num>
  <w:num w:numId="3" w16cid:durableId="540097636">
    <w:abstractNumId w:val="12"/>
  </w:num>
  <w:num w:numId="4" w16cid:durableId="807748804">
    <w:abstractNumId w:val="6"/>
  </w:num>
  <w:num w:numId="5" w16cid:durableId="361904048">
    <w:abstractNumId w:val="10"/>
  </w:num>
  <w:num w:numId="6" w16cid:durableId="1442145314">
    <w:abstractNumId w:val="9"/>
  </w:num>
  <w:num w:numId="7" w16cid:durableId="544679287">
    <w:abstractNumId w:val="0"/>
  </w:num>
  <w:num w:numId="8" w16cid:durableId="6837441">
    <w:abstractNumId w:val="2"/>
  </w:num>
  <w:num w:numId="9" w16cid:durableId="976498553">
    <w:abstractNumId w:val="5"/>
  </w:num>
  <w:num w:numId="10" w16cid:durableId="465003343">
    <w:abstractNumId w:val="4"/>
  </w:num>
  <w:num w:numId="11" w16cid:durableId="1860241555">
    <w:abstractNumId w:val="1"/>
  </w:num>
  <w:num w:numId="12" w16cid:durableId="86998339">
    <w:abstractNumId w:val="8"/>
  </w:num>
  <w:num w:numId="13" w16cid:durableId="529224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62A"/>
    <w:rsid w:val="00003215"/>
    <w:rsid w:val="00035829"/>
    <w:rsid w:val="00036627"/>
    <w:rsid w:val="00037362"/>
    <w:rsid w:val="00045886"/>
    <w:rsid w:val="0004773B"/>
    <w:rsid w:val="000534A7"/>
    <w:rsid w:val="00053543"/>
    <w:rsid w:val="00056CE8"/>
    <w:rsid w:val="00056EED"/>
    <w:rsid w:val="00061EC5"/>
    <w:rsid w:val="00071590"/>
    <w:rsid w:val="000776F6"/>
    <w:rsid w:val="00080B89"/>
    <w:rsid w:val="00090CBF"/>
    <w:rsid w:val="000954E6"/>
    <w:rsid w:val="00097621"/>
    <w:rsid w:val="000B18F8"/>
    <w:rsid w:val="000C01A6"/>
    <w:rsid w:val="000D5D41"/>
    <w:rsid w:val="00110E89"/>
    <w:rsid w:val="0012161C"/>
    <w:rsid w:val="00121AF6"/>
    <w:rsid w:val="00141062"/>
    <w:rsid w:val="00143D0E"/>
    <w:rsid w:val="00150C8E"/>
    <w:rsid w:val="00162289"/>
    <w:rsid w:val="00162EA2"/>
    <w:rsid w:val="001737A9"/>
    <w:rsid w:val="001A4580"/>
    <w:rsid w:val="001B456F"/>
    <w:rsid w:val="001C4306"/>
    <w:rsid w:val="001D16DA"/>
    <w:rsid w:val="001E21C3"/>
    <w:rsid w:val="001E29AD"/>
    <w:rsid w:val="001F30B8"/>
    <w:rsid w:val="00201508"/>
    <w:rsid w:val="00201593"/>
    <w:rsid w:val="00212694"/>
    <w:rsid w:val="00231643"/>
    <w:rsid w:val="002468F7"/>
    <w:rsid w:val="00257B2C"/>
    <w:rsid w:val="002708BD"/>
    <w:rsid w:val="00271C3C"/>
    <w:rsid w:val="00276AEE"/>
    <w:rsid w:val="00282BBA"/>
    <w:rsid w:val="0028553F"/>
    <w:rsid w:val="002963D5"/>
    <w:rsid w:val="002B1703"/>
    <w:rsid w:val="002B22AE"/>
    <w:rsid w:val="002C5F07"/>
    <w:rsid w:val="002E35B3"/>
    <w:rsid w:val="002E63A2"/>
    <w:rsid w:val="002E7AF8"/>
    <w:rsid w:val="002F7460"/>
    <w:rsid w:val="00304796"/>
    <w:rsid w:val="00305FDF"/>
    <w:rsid w:val="003151D4"/>
    <w:rsid w:val="00320D4E"/>
    <w:rsid w:val="00321F2B"/>
    <w:rsid w:val="00336C21"/>
    <w:rsid w:val="00354C3D"/>
    <w:rsid w:val="00360A45"/>
    <w:rsid w:val="00384A19"/>
    <w:rsid w:val="003A7AFE"/>
    <w:rsid w:val="003C0DD7"/>
    <w:rsid w:val="003C6BE2"/>
    <w:rsid w:val="003C7BA0"/>
    <w:rsid w:val="003D1D0E"/>
    <w:rsid w:val="003E5DA9"/>
    <w:rsid w:val="003F2993"/>
    <w:rsid w:val="003F383B"/>
    <w:rsid w:val="003F3E89"/>
    <w:rsid w:val="003F47A1"/>
    <w:rsid w:val="004119AC"/>
    <w:rsid w:val="00431CAB"/>
    <w:rsid w:val="00434793"/>
    <w:rsid w:val="00434D8D"/>
    <w:rsid w:val="00440294"/>
    <w:rsid w:val="004550FD"/>
    <w:rsid w:val="004612E0"/>
    <w:rsid w:val="0046330D"/>
    <w:rsid w:val="00466914"/>
    <w:rsid w:val="00475A77"/>
    <w:rsid w:val="00480CC1"/>
    <w:rsid w:val="00485D6E"/>
    <w:rsid w:val="00485E13"/>
    <w:rsid w:val="004861D2"/>
    <w:rsid w:val="0049206F"/>
    <w:rsid w:val="004A2B83"/>
    <w:rsid w:val="004A7E2D"/>
    <w:rsid w:val="004B5F0E"/>
    <w:rsid w:val="004C72A7"/>
    <w:rsid w:val="004E403C"/>
    <w:rsid w:val="004F0374"/>
    <w:rsid w:val="004F051B"/>
    <w:rsid w:val="004F5CFD"/>
    <w:rsid w:val="004F60BC"/>
    <w:rsid w:val="00516517"/>
    <w:rsid w:val="00517907"/>
    <w:rsid w:val="00527721"/>
    <w:rsid w:val="0056173C"/>
    <w:rsid w:val="00565652"/>
    <w:rsid w:val="0057745B"/>
    <w:rsid w:val="005875ED"/>
    <w:rsid w:val="005903DA"/>
    <w:rsid w:val="005A18DD"/>
    <w:rsid w:val="005A3CA6"/>
    <w:rsid w:val="005A5582"/>
    <w:rsid w:val="005A7EE0"/>
    <w:rsid w:val="005B0823"/>
    <w:rsid w:val="005B0DAE"/>
    <w:rsid w:val="005C3888"/>
    <w:rsid w:val="005E1783"/>
    <w:rsid w:val="005E4518"/>
    <w:rsid w:val="005E5798"/>
    <w:rsid w:val="00602891"/>
    <w:rsid w:val="00605BAF"/>
    <w:rsid w:val="006061D0"/>
    <w:rsid w:val="00612395"/>
    <w:rsid w:val="00627092"/>
    <w:rsid w:val="00635E59"/>
    <w:rsid w:val="006419F2"/>
    <w:rsid w:val="00641D8E"/>
    <w:rsid w:val="006452E4"/>
    <w:rsid w:val="00645FD7"/>
    <w:rsid w:val="00651FEA"/>
    <w:rsid w:val="0065735A"/>
    <w:rsid w:val="006726AB"/>
    <w:rsid w:val="006807CF"/>
    <w:rsid w:val="00681557"/>
    <w:rsid w:val="00682BB3"/>
    <w:rsid w:val="00697474"/>
    <w:rsid w:val="006A787C"/>
    <w:rsid w:val="006B047F"/>
    <w:rsid w:val="006B1B73"/>
    <w:rsid w:val="006B405F"/>
    <w:rsid w:val="006B6C1E"/>
    <w:rsid w:val="006C0AB6"/>
    <w:rsid w:val="006C56EF"/>
    <w:rsid w:val="006E0009"/>
    <w:rsid w:val="006E21F9"/>
    <w:rsid w:val="006E33C8"/>
    <w:rsid w:val="0070495B"/>
    <w:rsid w:val="00726A30"/>
    <w:rsid w:val="00735395"/>
    <w:rsid w:val="00736BB7"/>
    <w:rsid w:val="007419B4"/>
    <w:rsid w:val="007538F4"/>
    <w:rsid w:val="00760D3D"/>
    <w:rsid w:val="00767F32"/>
    <w:rsid w:val="0077001B"/>
    <w:rsid w:val="00780FA0"/>
    <w:rsid w:val="007B119B"/>
    <w:rsid w:val="007C2643"/>
    <w:rsid w:val="007E045A"/>
    <w:rsid w:val="007F57E9"/>
    <w:rsid w:val="00810744"/>
    <w:rsid w:val="00816C71"/>
    <w:rsid w:val="0082144A"/>
    <w:rsid w:val="00823A1C"/>
    <w:rsid w:val="00826A37"/>
    <w:rsid w:val="008300E6"/>
    <w:rsid w:val="008519D6"/>
    <w:rsid w:val="00853B1D"/>
    <w:rsid w:val="008569DD"/>
    <w:rsid w:val="008847A0"/>
    <w:rsid w:val="0089367C"/>
    <w:rsid w:val="008B316E"/>
    <w:rsid w:val="008B47A4"/>
    <w:rsid w:val="008D6839"/>
    <w:rsid w:val="008E43A2"/>
    <w:rsid w:val="008F798C"/>
    <w:rsid w:val="0091022C"/>
    <w:rsid w:val="00917303"/>
    <w:rsid w:val="00925E18"/>
    <w:rsid w:val="009373CF"/>
    <w:rsid w:val="00944352"/>
    <w:rsid w:val="00952B26"/>
    <w:rsid w:val="00963BD8"/>
    <w:rsid w:val="009701FA"/>
    <w:rsid w:val="00974D21"/>
    <w:rsid w:val="00977569"/>
    <w:rsid w:val="00981B8E"/>
    <w:rsid w:val="00981D6C"/>
    <w:rsid w:val="0098378A"/>
    <w:rsid w:val="009A762A"/>
    <w:rsid w:val="009B5101"/>
    <w:rsid w:val="009B611E"/>
    <w:rsid w:val="009C6C9B"/>
    <w:rsid w:val="009E3BFF"/>
    <w:rsid w:val="009E4220"/>
    <w:rsid w:val="00A01BDE"/>
    <w:rsid w:val="00A03B52"/>
    <w:rsid w:val="00A07259"/>
    <w:rsid w:val="00A16E3E"/>
    <w:rsid w:val="00A1793E"/>
    <w:rsid w:val="00A2091E"/>
    <w:rsid w:val="00A23769"/>
    <w:rsid w:val="00A31204"/>
    <w:rsid w:val="00A341BB"/>
    <w:rsid w:val="00A3482D"/>
    <w:rsid w:val="00A4183F"/>
    <w:rsid w:val="00A44E57"/>
    <w:rsid w:val="00A4663E"/>
    <w:rsid w:val="00A473BB"/>
    <w:rsid w:val="00A47BB8"/>
    <w:rsid w:val="00A60ADE"/>
    <w:rsid w:val="00A677E5"/>
    <w:rsid w:val="00A74178"/>
    <w:rsid w:val="00A8437F"/>
    <w:rsid w:val="00A963F7"/>
    <w:rsid w:val="00AB3208"/>
    <w:rsid w:val="00AB56AA"/>
    <w:rsid w:val="00AC1680"/>
    <w:rsid w:val="00AC5D78"/>
    <w:rsid w:val="00AE02E2"/>
    <w:rsid w:val="00AE4F1E"/>
    <w:rsid w:val="00AE6B33"/>
    <w:rsid w:val="00AE71C5"/>
    <w:rsid w:val="00AE7EC4"/>
    <w:rsid w:val="00AF130C"/>
    <w:rsid w:val="00AF4F6F"/>
    <w:rsid w:val="00B01347"/>
    <w:rsid w:val="00B059AB"/>
    <w:rsid w:val="00B14559"/>
    <w:rsid w:val="00B30EB1"/>
    <w:rsid w:val="00B334AF"/>
    <w:rsid w:val="00B370EB"/>
    <w:rsid w:val="00B53F51"/>
    <w:rsid w:val="00B81D48"/>
    <w:rsid w:val="00B939B4"/>
    <w:rsid w:val="00B9652D"/>
    <w:rsid w:val="00BA12CC"/>
    <w:rsid w:val="00BA6C8A"/>
    <w:rsid w:val="00BB6C90"/>
    <w:rsid w:val="00BD023D"/>
    <w:rsid w:val="00BD7B92"/>
    <w:rsid w:val="00BF295E"/>
    <w:rsid w:val="00BF653D"/>
    <w:rsid w:val="00C160D9"/>
    <w:rsid w:val="00C161E8"/>
    <w:rsid w:val="00C16499"/>
    <w:rsid w:val="00C24F8E"/>
    <w:rsid w:val="00C31EA8"/>
    <w:rsid w:val="00C37787"/>
    <w:rsid w:val="00C553FE"/>
    <w:rsid w:val="00C761AD"/>
    <w:rsid w:val="00C86A00"/>
    <w:rsid w:val="00CA42CE"/>
    <w:rsid w:val="00CB5CB9"/>
    <w:rsid w:val="00CD37DB"/>
    <w:rsid w:val="00CE5D15"/>
    <w:rsid w:val="00CF19B9"/>
    <w:rsid w:val="00D024E0"/>
    <w:rsid w:val="00D21B9F"/>
    <w:rsid w:val="00D30D4E"/>
    <w:rsid w:val="00D506DA"/>
    <w:rsid w:val="00D52C92"/>
    <w:rsid w:val="00D576BE"/>
    <w:rsid w:val="00D7567E"/>
    <w:rsid w:val="00D852D9"/>
    <w:rsid w:val="00D971EE"/>
    <w:rsid w:val="00DA3082"/>
    <w:rsid w:val="00DA4A72"/>
    <w:rsid w:val="00DA5023"/>
    <w:rsid w:val="00DB46C2"/>
    <w:rsid w:val="00DC7D8B"/>
    <w:rsid w:val="00DD28BB"/>
    <w:rsid w:val="00DE28C0"/>
    <w:rsid w:val="00E02151"/>
    <w:rsid w:val="00E0351D"/>
    <w:rsid w:val="00E07951"/>
    <w:rsid w:val="00E1027F"/>
    <w:rsid w:val="00E12C49"/>
    <w:rsid w:val="00E159A6"/>
    <w:rsid w:val="00E21B70"/>
    <w:rsid w:val="00E33B79"/>
    <w:rsid w:val="00E471B9"/>
    <w:rsid w:val="00E537D6"/>
    <w:rsid w:val="00E556FB"/>
    <w:rsid w:val="00E81CED"/>
    <w:rsid w:val="00E85EEA"/>
    <w:rsid w:val="00E87572"/>
    <w:rsid w:val="00EA573A"/>
    <w:rsid w:val="00EC46D2"/>
    <w:rsid w:val="00EC61B6"/>
    <w:rsid w:val="00ED1BCE"/>
    <w:rsid w:val="00ED28F7"/>
    <w:rsid w:val="00EF061C"/>
    <w:rsid w:val="00EF3D2F"/>
    <w:rsid w:val="00EF7F56"/>
    <w:rsid w:val="00F02174"/>
    <w:rsid w:val="00F14E77"/>
    <w:rsid w:val="00F313A9"/>
    <w:rsid w:val="00F42334"/>
    <w:rsid w:val="00F50AEB"/>
    <w:rsid w:val="00F518B9"/>
    <w:rsid w:val="00F6206C"/>
    <w:rsid w:val="00F624E1"/>
    <w:rsid w:val="00F735D0"/>
    <w:rsid w:val="00FC1F7E"/>
    <w:rsid w:val="00FC7542"/>
    <w:rsid w:val="00FE027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4898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0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762A"/>
    <w:rPr>
      <w:color w:val="0000FF" w:themeColor="hyperlink"/>
      <w:u w:val="single"/>
    </w:rPr>
  </w:style>
  <w:style w:type="paragraph" w:styleId="ListParagraph">
    <w:name w:val="List Paragraph"/>
    <w:basedOn w:val="Normal"/>
    <w:rsid w:val="00271C3C"/>
    <w:pPr>
      <w:ind w:left="720"/>
      <w:contextualSpacing/>
    </w:pPr>
  </w:style>
  <w:style w:type="paragraph" w:styleId="BalloonText">
    <w:name w:val="Balloon Text"/>
    <w:basedOn w:val="Normal"/>
    <w:link w:val="BalloonTextChar"/>
    <w:semiHidden/>
    <w:unhideWhenUsed/>
    <w:rsid w:val="0098378A"/>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98378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9644">
      <w:bodyDiv w:val="1"/>
      <w:marLeft w:val="0"/>
      <w:marRight w:val="0"/>
      <w:marTop w:val="0"/>
      <w:marBottom w:val="0"/>
      <w:divBdr>
        <w:top w:val="none" w:sz="0" w:space="0" w:color="auto"/>
        <w:left w:val="none" w:sz="0" w:space="0" w:color="auto"/>
        <w:bottom w:val="none" w:sz="0" w:space="0" w:color="auto"/>
        <w:right w:val="none" w:sz="0" w:space="0" w:color="auto"/>
      </w:divBdr>
    </w:div>
    <w:div w:id="224343259">
      <w:bodyDiv w:val="1"/>
      <w:marLeft w:val="0"/>
      <w:marRight w:val="0"/>
      <w:marTop w:val="0"/>
      <w:marBottom w:val="0"/>
      <w:divBdr>
        <w:top w:val="none" w:sz="0" w:space="0" w:color="auto"/>
        <w:left w:val="none" w:sz="0" w:space="0" w:color="auto"/>
        <w:bottom w:val="none" w:sz="0" w:space="0" w:color="auto"/>
        <w:right w:val="none" w:sz="0" w:space="0" w:color="auto"/>
      </w:divBdr>
      <w:divsChild>
        <w:div w:id="476071909">
          <w:marLeft w:val="0"/>
          <w:marRight w:val="0"/>
          <w:marTop w:val="0"/>
          <w:marBottom w:val="0"/>
          <w:divBdr>
            <w:top w:val="none" w:sz="0" w:space="0" w:color="auto"/>
            <w:left w:val="none" w:sz="0" w:space="0" w:color="auto"/>
            <w:bottom w:val="none" w:sz="0" w:space="0" w:color="auto"/>
            <w:right w:val="none" w:sz="0" w:space="0" w:color="auto"/>
          </w:divBdr>
        </w:div>
        <w:div w:id="1093820314">
          <w:marLeft w:val="0"/>
          <w:marRight w:val="0"/>
          <w:marTop w:val="0"/>
          <w:marBottom w:val="0"/>
          <w:divBdr>
            <w:top w:val="none" w:sz="0" w:space="0" w:color="auto"/>
            <w:left w:val="none" w:sz="0" w:space="0" w:color="auto"/>
            <w:bottom w:val="none" w:sz="0" w:space="0" w:color="auto"/>
            <w:right w:val="none" w:sz="0" w:space="0" w:color="auto"/>
          </w:divBdr>
        </w:div>
        <w:div w:id="1025249481">
          <w:marLeft w:val="0"/>
          <w:marRight w:val="0"/>
          <w:marTop w:val="0"/>
          <w:marBottom w:val="0"/>
          <w:divBdr>
            <w:top w:val="none" w:sz="0" w:space="0" w:color="auto"/>
            <w:left w:val="none" w:sz="0" w:space="0" w:color="auto"/>
            <w:bottom w:val="none" w:sz="0" w:space="0" w:color="auto"/>
            <w:right w:val="none" w:sz="0" w:space="0" w:color="auto"/>
          </w:divBdr>
        </w:div>
      </w:divsChild>
    </w:div>
    <w:div w:id="479157792">
      <w:bodyDiv w:val="1"/>
      <w:marLeft w:val="0"/>
      <w:marRight w:val="0"/>
      <w:marTop w:val="0"/>
      <w:marBottom w:val="0"/>
      <w:divBdr>
        <w:top w:val="none" w:sz="0" w:space="0" w:color="auto"/>
        <w:left w:val="none" w:sz="0" w:space="0" w:color="auto"/>
        <w:bottom w:val="none" w:sz="0" w:space="0" w:color="auto"/>
        <w:right w:val="none" w:sz="0" w:space="0" w:color="auto"/>
      </w:divBdr>
    </w:div>
    <w:div w:id="872691346">
      <w:bodyDiv w:val="1"/>
      <w:marLeft w:val="0"/>
      <w:marRight w:val="0"/>
      <w:marTop w:val="0"/>
      <w:marBottom w:val="0"/>
      <w:divBdr>
        <w:top w:val="none" w:sz="0" w:space="0" w:color="auto"/>
        <w:left w:val="none" w:sz="0" w:space="0" w:color="auto"/>
        <w:bottom w:val="none" w:sz="0" w:space="0" w:color="auto"/>
        <w:right w:val="none" w:sz="0" w:space="0" w:color="auto"/>
      </w:divBdr>
      <w:divsChild>
        <w:div w:id="1348827459">
          <w:marLeft w:val="0"/>
          <w:marRight w:val="0"/>
          <w:marTop w:val="0"/>
          <w:marBottom w:val="0"/>
          <w:divBdr>
            <w:top w:val="none" w:sz="0" w:space="0" w:color="auto"/>
            <w:left w:val="none" w:sz="0" w:space="0" w:color="auto"/>
            <w:bottom w:val="none" w:sz="0" w:space="0" w:color="auto"/>
            <w:right w:val="none" w:sz="0" w:space="0" w:color="auto"/>
          </w:divBdr>
        </w:div>
        <w:div w:id="933830017">
          <w:marLeft w:val="0"/>
          <w:marRight w:val="0"/>
          <w:marTop w:val="0"/>
          <w:marBottom w:val="0"/>
          <w:divBdr>
            <w:top w:val="none" w:sz="0" w:space="0" w:color="auto"/>
            <w:left w:val="none" w:sz="0" w:space="0" w:color="auto"/>
            <w:bottom w:val="none" w:sz="0" w:space="0" w:color="auto"/>
            <w:right w:val="none" w:sz="0" w:space="0" w:color="auto"/>
          </w:divBdr>
        </w:div>
        <w:div w:id="1956521141">
          <w:marLeft w:val="0"/>
          <w:marRight w:val="0"/>
          <w:marTop w:val="0"/>
          <w:marBottom w:val="0"/>
          <w:divBdr>
            <w:top w:val="none" w:sz="0" w:space="0" w:color="auto"/>
            <w:left w:val="none" w:sz="0" w:space="0" w:color="auto"/>
            <w:bottom w:val="none" w:sz="0" w:space="0" w:color="auto"/>
            <w:right w:val="none" w:sz="0" w:space="0" w:color="auto"/>
          </w:divBdr>
        </w:div>
      </w:divsChild>
    </w:div>
    <w:div w:id="1136144268">
      <w:bodyDiv w:val="1"/>
      <w:marLeft w:val="0"/>
      <w:marRight w:val="0"/>
      <w:marTop w:val="0"/>
      <w:marBottom w:val="0"/>
      <w:divBdr>
        <w:top w:val="none" w:sz="0" w:space="0" w:color="auto"/>
        <w:left w:val="none" w:sz="0" w:space="0" w:color="auto"/>
        <w:bottom w:val="none" w:sz="0" w:space="0" w:color="auto"/>
        <w:right w:val="none" w:sz="0" w:space="0" w:color="auto"/>
      </w:divBdr>
      <w:divsChild>
        <w:div w:id="1356999641">
          <w:marLeft w:val="0"/>
          <w:marRight w:val="0"/>
          <w:marTop w:val="0"/>
          <w:marBottom w:val="0"/>
          <w:divBdr>
            <w:top w:val="none" w:sz="0" w:space="0" w:color="auto"/>
            <w:left w:val="none" w:sz="0" w:space="0" w:color="auto"/>
            <w:bottom w:val="none" w:sz="0" w:space="0" w:color="auto"/>
            <w:right w:val="none" w:sz="0" w:space="0" w:color="auto"/>
          </w:divBdr>
        </w:div>
        <w:div w:id="864561206">
          <w:marLeft w:val="0"/>
          <w:marRight w:val="0"/>
          <w:marTop w:val="0"/>
          <w:marBottom w:val="0"/>
          <w:divBdr>
            <w:top w:val="none" w:sz="0" w:space="0" w:color="auto"/>
            <w:left w:val="none" w:sz="0" w:space="0" w:color="auto"/>
            <w:bottom w:val="none" w:sz="0" w:space="0" w:color="auto"/>
            <w:right w:val="none" w:sz="0" w:space="0" w:color="auto"/>
          </w:divBdr>
        </w:div>
        <w:div w:id="953170112">
          <w:marLeft w:val="0"/>
          <w:marRight w:val="0"/>
          <w:marTop w:val="0"/>
          <w:marBottom w:val="0"/>
          <w:divBdr>
            <w:top w:val="none" w:sz="0" w:space="0" w:color="auto"/>
            <w:left w:val="none" w:sz="0" w:space="0" w:color="auto"/>
            <w:bottom w:val="none" w:sz="0" w:space="0" w:color="auto"/>
            <w:right w:val="none" w:sz="0" w:space="0" w:color="auto"/>
          </w:divBdr>
        </w:div>
      </w:divsChild>
    </w:div>
    <w:div w:id="1284462392">
      <w:bodyDiv w:val="1"/>
      <w:marLeft w:val="0"/>
      <w:marRight w:val="0"/>
      <w:marTop w:val="0"/>
      <w:marBottom w:val="0"/>
      <w:divBdr>
        <w:top w:val="none" w:sz="0" w:space="0" w:color="auto"/>
        <w:left w:val="none" w:sz="0" w:space="0" w:color="auto"/>
        <w:bottom w:val="none" w:sz="0" w:space="0" w:color="auto"/>
        <w:right w:val="none" w:sz="0" w:space="0" w:color="auto"/>
      </w:divBdr>
      <w:divsChild>
        <w:div w:id="861667750">
          <w:marLeft w:val="0"/>
          <w:marRight w:val="0"/>
          <w:marTop w:val="0"/>
          <w:marBottom w:val="0"/>
          <w:divBdr>
            <w:top w:val="none" w:sz="0" w:space="0" w:color="auto"/>
            <w:left w:val="none" w:sz="0" w:space="0" w:color="auto"/>
            <w:bottom w:val="none" w:sz="0" w:space="0" w:color="auto"/>
            <w:right w:val="none" w:sz="0" w:space="0" w:color="auto"/>
          </w:divBdr>
        </w:div>
        <w:div w:id="890917801">
          <w:marLeft w:val="0"/>
          <w:marRight w:val="0"/>
          <w:marTop w:val="0"/>
          <w:marBottom w:val="0"/>
          <w:divBdr>
            <w:top w:val="none" w:sz="0" w:space="0" w:color="auto"/>
            <w:left w:val="none" w:sz="0" w:space="0" w:color="auto"/>
            <w:bottom w:val="none" w:sz="0" w:space="0" w:color="auto"/>
            <w:right w:val="none" w:sz="0" w:space="0" w:color="auto"/>
          </w:divBdr>
        </w:div>
        <w:div w:id="538935032">
          <w:marLeft w:val="0"/>
          <w:marRight w:val="0"/>
          <w:marTop w:val="0"/>
          <w:marBottom w:val="0"/>
          <w:divBdr>
            <w:top w:val="none" w:sz="0" w:space="0" w:color="auto"/>
            <w:left w:val="none" w:sz="0" w:space="0" w:color="auto"/>
            <w:bottom w:val="none" w:sz="0" w:space="0" w:color="auto"/>
            <w:right w:val="none" w:sz="0" w:space="0" w:color="auto"/>
          </w:divBdr>
        </w:div>
        <w:div w:id="525294063">
          <w:marLeft w:val="0"/>
          <w:marRight w:val="0"/>
          <w:marTop w:val="0"/>
          <w:marBottom w:val="0"/>
          <w:divBdr>
            <w:top w:val="none" w:sz="0" w:space="0" w:color="auto"/>
            <w:left w:val="none" w:sz="0" w:space="0" w:color="auto"/>
            <w:bottom w:val="none" w:sz="0" w:space="0" w:color="auto"/>
            <w:right w:val="none" w:sz="0" w:space="0" w:color="auto"/>
          </w:divBdr>
        </w:div>
        <w:div w:id="1315179099">
          <w:marLeft w:val="0"/>
          <w:marRight w:val="0"/>
          <w:marTop w:val="0"/>
          <w:marBottom w:val="0"/>
          <w:divBdr>
            <w:top w:val="none" w:sz="0" w:space="0" w:color="auto"/>
            <w:left w:val="none" w:sz="0" w:space="0" w:color="auto"/>
            <w:bottom w:val="none" w:sz="0" w:space="0" w:color="auto"/>
            <w:right w:val="none" w:sz="0" w:space="0" w:color="auto"/>
          </w:divBdr>
        </w:div>
      </w:divsChild>
    </w:div>
    <w:div w:id="1513183921">
      <w:bodyDiv w:val="1"/>
      <w:marLeft w:val="0"/>
      <w:marRight w:val="0"/>
      <w:marTop w:val="0"/>
      <w:marBottom w:val="0"/>
      <w:divBdr>
        <w:top w:val="none" w:sz="0" w:space="0" w:color="auto"/>
        <w:left w:val="none" w:sz="0" w:space="0" w:color="auto"/>
        <w:bottom w:val="none" w:sz="0" w:space="0" w:color="auto"/>
        <w:right w:val="none" w:sz="0" w:space="0" w:color="auto"/>
      </w:divBdr>
      <w:divsChild>
        <w:div w:id="222256139">
          <w:marLeft w:val="0"/>
          <w:marRight w:val="0"/>
          <w:marTop w:val="0"/>
          <w:marBottom w:val="0"/>
          <w:divBdr>
            <w:top w:val="none" w:sz="0" w:space="0" w:color="auto"/>
            <w:left w:val="none" w:sz="0" w:space="0" w:color="auto"/>
            <w:bottom w:val="none" w:sz="0" w:space="0" w:color="auto"/>
            <w:right w:val="none" w:sz="0" w:space="0" w:color="auto"/>
          </w:divBdr>
        </w:div>
        <w:div w:id="816461610">
          <w:marLeft w:val="0"/>
          <w:marRight w:val="0"/>
          <w:marTop w:val="0"/>
          <w:marBottom w:val="0"/>
          <w:divBdr>
            <w:top w:val="none" w:sz="0" w:space="0" w:color="auto"/>
            <w:left w:val="none" w:sz="0" w:space="0" w:color="auto"/>
            <w:bottom w:val="none" w:sz="0" w:space="0" w:color="auto"/>
            <w:right w:val="none" w:sz="0" w:space="0" w:color="auto"/>
          </w:divBdr>
        </w:div>
        <w:div w:id="1842114850">
          <w:marLeft w:val="0"/>
          <w:marRight w:val="0"/>
          <w:marTop w:val="0"/>
          <w:marBottom w:val="0"/>
          <w:divBdr>
            <w:top w:val="none" w:sz="0" w:space="0" w:color="auto"/>
            <w:left w:val="none" w:sz="0" w:space="0" w:color="auto"/>
            <w:bottom w:val="none" w:sz="0" w:space="0" w:color="auto"/>
            <w:right w:val="none" w:sz="0" w:space="0" w:color="auto"/>
          </w:divBdr>
        </w:div>
      </w:divsChild>
    </w:div>
    <w:div w:id="1542285625">
      <w:bodyDiv w:val="1"/>
      <w:marLeft w:val="0"/>
      <w:marRight w:val="0"/>
      <w:marTop w:val="0"/>
      <w:marBottom w:val="0"/>
      <w:divBdr>
        <w:top w:val="none" w:sz="0" w:space="0" w:color="auto"/>
        <w:left w:val="none" w:sz="0" w:space="0" w:color="auto"/>
        <w:bottom w:val="none" w:sz="0" w:space="0" w:color="auto"/>
        <w:right w:val="none" w:sz="0" w:space="0" w:color="auto"/>
      </w:divBdr>
    </w:div>
    <w:div w:id="1915970589">
      <w:bodyDiv w:val="1"/>
      <w:marLeft w:val="0"/>
      <w:marRight w:val="0"/>
      <w:marTop w:val="0"/>
      <w:marBottom w:val="0"/>
      <w:divBdr>
        <w:top w:val="none" w:sz="0" w:space="0" w:color="auto"/>
        <w:left w:val="none" w:sz="0" w:space="0" w:color="auto"/>
        <w:bottom w:val="none" w:sz="0" w:space="0" w:color="auto"/>
        <w:right w:val="none" w:sz="0" w:space="0" w:color="auto"/>
      </w:divBdr>
    </w:div>
    <w:div w:id="1992634469">
      <w:bodyDiv w:val="1"/>
      <w:marLeft w:val="0"/>
      <w:marRight w:val="0"/>
      <w:marTop w:val="0"/>
      <w:marBottom w:val="0"/>
      <w:divBdr>
        <w:top w:val="none" w:sz="0" w:space="0" w:color="auto"/>
        <w:left w:val="none" w:sz="0" w:space="0" w:color="auto"/>
        <w:bottom w:val="none" w:sz="0" w:space="0" w:color="auto"/>
        <w:right w:val="none" w:sz="0" w:space="0" w:color="auto"/>
      </w:divBdr>
    </w:div>
    <w:div w:id="20933102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1078</Words>
  <Characters>6798</Characters>
  <Application>Microsoft Office Word</Application>
  <DocSecurity>0</DocSecurity>
  <Lines>147</Lines>
  <Paragraphs>91</Paragraphs>
  <ScaleCrop>false</ScaleCrop>
  <HeadingPairs>
    <vt:vector size="2" baseType="variant">
      <vt:variant>
        <vt:lpstr>Title</vt:lpstr>
      </vt:variant>
      <vt:variant>
        <vt:i4>1</vt:i4>
      </vt:variant>
    </vt:vector>
  </HeadingPairs>
  <TitlesOfParts>
    <vt:vector size="1" baseType="lpstr">
      <vt:lpstr/>
    </vt:vector>
  </TitlesOfParts>
  <Company>Notre Dame</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Hlavaty</dc:creator>
  <cp:lastModifiedBy>Joel Hlavaty</cp:lastModifiedBy>
  <cp:revision>2</cp:revision>
  <cp:lastPrinted>2017-10-17T00:20:00Z</cp:lastPrinted>
  <dcterms:created xsi:type="dcterms:W3CDTF">2026-05-08T22:34:00Z</dcterms:created>
  <dcterms:modified xsi:type="dcterms:W3CDTF">2026-05-08T22:34:00Z</dcterms:modified>
</cp:coreProperties>
</file>